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8E0" w:rsidRDefault="007558E0" w:rsidP="000F6994">
      <w:pPr>
        <w:spacing w:after="0" w:line="240" w:lineRule="auto"/>
        <w:ind w:firstLine="709"/>
        <w:jc w:val="both"/>
        <w:rPr>
          <w:rFonts w:ascii="Times New Roman" w:eastAsia="Calibri" w:hAnsi="Times New Roman"/>
          <w:sz w:val="24"/>
          <w:szCs w:val="24"/>
          <w:lang w:eastAsia="en-US"/>
        </w:rPr>
      </w:pPr>
    </w:p>
    <w:p w:rsidR="007558E0" w:rsidRDefault="007558E0" w:rsidP="000F6994">
      <w:pPr>
        <w:spacing w:after="0" w:line="240" w:lineRule="auto"/>
        <w:ind w:firstLine="709"/>
        <w:jc w:val="both"/>
        <w:rPr>
          <w:rFonts w:ascii="Times New Roman" w:eastAsia="Calibri" w:hAnsi="Times New Roman"/>
          <w:sz w:val="24"/>
          <w:szCs w:val="24"/>
          <w:lang w:eastAsia="en-US"/>
        </w:rPr>
      </w:pPr>
    </w:p>
    <w:p w:rsidR="005C3830" w:rsidRPr="006D2F7F" w:rsidRDefault="00C50A4D" w:rsidP="00C50A4D">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E303F3" w:rsidRPr="000F6994">
        <w:rPr>
          <w:rFonts w:ascii="Times New Roman" w:eastAsia="Calibri" w:hAnsi="Times New Roman"/>
          <w:sz w:val="24"/>
          <w:szCs w:val="24"/>
          <w:lang w:eastAsia="en-US"/>
        </w:rPr>
        <w:t xml:space="preserve">Рабочая программа по </w:t>
      </w:r>
      <w:r w:rsidR="00B53F25" w:rsidRPr="000F6994">
        <w:rPr>
          <w:rFonts w:ascii="Times New Roman" w:eastAsia="Calibri" w:hAnsi="Times New Roman"/>
          <w:sz w:val="24"/>
          <w:szCs w:val="24"/>
          <w:lang w:eastAsia="en-US"/>
        </w:rPr>
        <w:t>литературе</w:t>
      </w:r>
      <w:r w:rsidR="00E303F3" w:rsidRPr="000F6994">
        <w:rPr>
          <w:rFonts w:ascii="Times New Roman" w:eastAsia="Calibri" w:hAnsi="Times New Roman"/>
          <w:sz w:val="24"/>
          <w:szCs w:val="24"/>
          <w:lang w:eastAsia="en-US"/>
        </w:rPr>
        <w:t xml:space="preserve"> </w:t>
      </w:r>
      <w:r w:rsidR="005C3830">
        <w:rPr>
          <w:rFonts w:ascii="Times New Roman" w:eastAsia="Calibri" w:hAnsi="Times New Roman"/>
          <w:sz w:val="24"/>
          <w:szCs w:val="24"/>
          <w:lang w:eastAsia="en-US"/>
        </w:rPr>
        <w:t xml:space="preserve">для 10-11 класса </w:t>
      </w:r>
      <w:r w:rsidR="00E303F3" w:rsidRPr="000F6994">
        <w:rPr>
          <w:rFonts w:ascii="Times New Roman" w:eastAsia="Calibri" w:hAnsi="Times New Roman"/>
          <w:sz w:val="24"/>
          <w:szCs w:val="24"/>
          <w:lang w:eastAsia="en-US"/>
        </w:rPr>
        <w:t xml:space="preserve">составлена в соответствии </w:t>
      </w:r>
      <w:r w:rsidR="005C3830" w:rsidRPr="005C3830">
        <w:rPr>
          <w:rFonts w:ascii="Times New Roman" w:hAnsi="Times New Roman"/>
          <w:sz w:val="24"/>
          <w:szCs w:val="24"/>
        </w:rPr>
        <w:t xml:space="preserve">с основной образовательной программы среднего общего образования, учебного плана МБОУ «СОШ № 2 им. Р.С. </w:t>
      </w:r>
      <w:r w:rsidR="006D2F7F">
        <w:rPr>
          <w:rFonts w:ascii="Times New Roman" w:hAnsi="Times New Roman"/>
          <w:sz w:val="24"/>
          <w:szCs w:val="24"/>
        </w:rPr>
        <w:t>Бакаева с. Старые Атаги» на 2019-2020</w:t>
      </w:r>
      <w:r w:rsidR="005C3830" w:rsidRPr="005C3830">
        <w:rPr>
          <w:rFonts w:ascii="Times New Roman" w:hAnsi="Times New Roman"/>
          <w:sz w:val="24"/>
          <w:szCs w:val="24"/>
        </w:rPr>
        <w:t xml:space="preserve"> учебный год, Положения о рабочей программе. Программа соответствует учебнику</w:t>
      </w:r>
      <w:r w:rsidR="005C3830">
        <w:rPr>
          <w:rFonts w:ascii="Times New Roman" w:hAnsi="Times New Roman"/>
          <w:sz w:val="24"/>
          <w:szCs w:val="24"/>
        </w:rPr>
        <w:t xml:space="preserve"> «Литература</w:t>
      </w:r>
      <w:r w:rsidR="001312B9">
        <w:rPr>
          <w:rFonts w:ascii="Times New Roman" w:hAnsi="Times New Roman"/>
          <w:sz w:val="24"/>
          <w:szCs w:val="24"/>
        </w:rPr>
        <w:t>»</w:t>
      </w:r>
      <w:r w:rsidR="005C3830">
        <w:rPr>
          <w:rFonts w:ascii="Times New Roman" w:hAnsi="Times New Roman"/>
          <w:sz w:val="24"/>
          <w:szCs w:val="24"/>
        </w:rPr>
        <w:t xml:space="preserve"> 10</w:t>
      </w:r>
      <w:r w:rsidR="001312B9">
        <w:rPr>
          <w:rFonts w:ascii="Times New Roman" w:hAnsi="Times New Roman"/>
          <w:sz w:val="24"/>
          <w:szCs w:val="24"/>
        </w:rPr>
        <w:t xml:space="preserve"> </w:t>
      </w:r>
      <w:r w:rsidR="00296748">
        <w:rPr>
          <w:rFonts w:ascii="Times New Roman" w:hAnsi="Times New Roman"/>
          <w:color w:val="000000"/>
        </w:rPr>
        <w:t>Лебедев Ю.В.</w:t>
      </w:r>
      <w:bookmarkStart w:id="0" w:name="_GoBack"/>
      <w:bookmarkEnd w:id="0"/>
      <w:r w:rsidR="005C3830">
        <w:rPr>
          <w:rFonts w:ascii="Times New Roman" w:hAnsi="Times New Roman"/>
          <w:sz w:val="24"/>
          <w:szCs w:val="24"/>
        </w:rPr>
        <w:t xml:space="preserve">, </w:t>
      </w:r>
      <w:r w:rsidR="001312B9">
        <w:rPr>
          <w:rFonts w:ascii="Times New Roman" w:hAnsi="Times New Roman"/>
          <w:sz w:val="24"/>
          <w:szCs w:val="24"/>
        </w:rPr>
        <w:t xml:space="preserve">11 кл </w:t>
      </w:r>
      <w:r w:rsidR="005C3830">
        <w:rPr>
          <w:rFonts w:ascii="Times New Roman" w:hAnsi="Times New Roman"/>
          <w:sz w:val="24"/>
          <w:szCs w:val="24"/>
        </w:rPr>
        <w:t xml:space="preserve">авторы-составители </w:t>
      </w:r>
      <w:r w:rsidR="006472B8">
        <w:rPr>
          <w:rFonts w:ascii="Times New Roman" w:hAnsi="Times New Roman"/>
          <w:sz w:val="24"/>
          <w:szCs w:val="24"/>
        </w:rPr>
        <w:t>О.Н. Михайлов, И.О. Шайтанов, Чалмаев В.А., 2017</w:t>
      </w:r>
      <w:r w:rsidR="005C3830">
        <w:rPr>
          <w:rFonts w:ascii="Times New Roman" w:hAnsi="Times New Roman"/>
          <w:sz w:val="24"/>
          <w:szCs w:val="24"/>
        </w:rPr>
        <w:t xml:space="preserve"> г.</w:t>
      </w:r>
    </w:p>
    <w:p w:rsidR="007558E0" w:rsidRDefault="007558E0" w:rsidP="0020387D">
      <w:pPr>
        <w:widowControl w:val="0"/>
        <w:spacing w:after="0" w:line="240" w:lineRule="auto"/>
        <w:jc w:val="both"/>
        <w:rPr>
          <w:rFonts w:ascii="Times New Roman" w:eastAsia="Arial Unicode MS" w:hAnsi="Times New Roman"/>
          <w:color w:val="000000"/>
          <w:sz w:val="24"/>
          <w:szCs w:val="24"/>
        </w:rPr>
      </w:pPr>
    </w:p>
    <w:p w:rsidR="0020387D" w:rsidRDefault="0020387D" w:rsidP="0020387D">
      <w:pPr>
        <w:widowControl w:val="0"/>
        <w:spacing w:after="0" w:line="240" w:lineRule="auto"/>
        <w:jc w:val="both"/>
        <w:rPr>
          <w:rFonts w:ascii="Times New Roman" w:hAnsi="Times New Roman"/>
          <w:sz w:val="24"/>
          <w:szCs w:val="24"/>
        </w:rPr>
      </w:pPr>
    </w:p>
    <w:p w:rsidR="000F6994" w:rsidRDefault="000F6994" w:rsidP="000F6994">
      <w:pPr>
        <w:spacing w:after="0" w:line="240" w:lineRule="auto"/>
        <w:ind w:firstLine="709"/>
        <w:jc w:val="both"/>
        <w:rPr>
          <w:rFonts w:ascii="Times New Roman" w:hAnsi="Times New Roman"/>
          <w:spacing w:val="-6"/>
          <w:sz w:val="24"/>
          <w:szCs w:val="24"/>
        </w:rPr>
      </w:pPr>
    </w:p>
    <w:p w:rsidR="006E6C0D" w:rsidRDefault="00C101E2" w:rsidP="005C3830">
      <w:pPr>
        <w:pStyle w:val="aa"/>
        <w:jc w:val="center"/>
        <w:rPr>
          <w:b/>
          <w:sz w:val="24"/>
          <w:szCs w:val="24"/>
        </w:rPr>
      </w:pPr>
      <w:r w:rsidRPr="000F6994">
        <w:rPr>
          <w:b/>
          <w:sz w:val="24"/>
          <w:szCs w:val="24"/>
        </w:rPr>
        <w:t xml:space="preserve">Планируемые </w:t>
      </w:r>
      <w:r w:rsidR="0020387D">
        <w:rPr>
          <w:b/>
          <w:sz w:val="24"/>
          <w:szCs w:val="24"/>
        </w:rPr>
        <w:t xml:space="preserve">предметные </w:t>
      </w:r>
      <w:r w:rsidRPr="000F6994">
        <w:rPr>
          <w:b/>
          <w:sz w:val="24"/>
          <w:szCs w:val="24"/>
        </w:rPr>
        <w:t>результаты</w:t>
      </w:r>
      <w:r w:rsidR="005C3830">
        <w:rPr>
          <w:b/>
          <w:sz w:val="24"/>
          <w:szCs w:val="24"/>
        </w:rPr>
        <w:t xml:space="preserve"> освоения учебного предмета «Литература»</w:t>
      </w:r>
    </w:p>
    <w:p w:rsidR="0020387D" w:rsidRDefault="0020387D" w:rsidP="005C3830">
      <w:pPr>
        <w:pStyle w:val="aa"/>
        <w:jc w:val="center"/>
        <w:rPr>
          <w:b/>
          <w:sz w:val="24"/>
          <w:szCs w:val="24"/>
        </w:rPr>
      </w:pPr>
    </w:p>
    <w:p w:rsidR="00307BA8" w:rsidRPr="000F6994" w:rsidRDefault="00307BA8" w:rsidP="00307BA8">
      <w:pPr>
        <w:pStyle w:val="aa"/>
        <w:rPr>
          <w:b/>
          <w:sz w:val="24"/>
          <w:szCs w:val="24"/>
        </w:rPr>
      </w:pPr>
    </w:p>
    <w:p w:rsidR="007C3058" w:rsidRPr="000F6994" w:rsidRDefault="007C3058" w:rsidP="000F6994">
      <w:pPr>
        <w:suppressAutoHyphens/>
        <w:spacing w:after="0" w:line="240" w:lineRule="auto"/>
        <w:ind w:firstLine="709"/>
        <w:jc w:val="both"/>
        <w:rPr>
          <w:rFonts w:ascii="Times New Roman" w:eastAsia="Calibri" w:hAnsi="Times New Roman"/>
          <w:sz w:val="24"/>
          <w:szCs w:val="24"/>
          <w:u w:color="000000"/>
          <w:bdr w:val="nil"/>
        </w:rPr>
      </w:pPr>
      <w:r w:rsidRPr="000F6994">
        <w:rPr>
          <w:rFonts w:ascii="Times New Roman" w:eastAsia="Calibri" w:hAnsi="Times New Roman"/>
          <w:b/>
          <w:sz w:val="24"/>
          <w:szCs w:val="24"/>
          <w:u w:color="000000"/>
          <w:bdr w:val="nil"/>
        </w:rPr>
        <w:t>В результате изучения учебного предмета «Литература» на уровне среднего общего образования:</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lang w:eastAsia="en-US"/>
        </w:rPr>
      </w:pPr>
      <w:r w:rsidRPr="000F6994">
        <w:rPr>
          <w:rFonts w:ascii="Times New Roman" w:eastAsia="Calibri" w:hAnsi="Times New Roman"/>
          <w:b/>
          <w:sz w:val="24"/>
          <w:szCs w:val="24"/>
          <w:lang w:eastAsia="en-US"/>
        </w:rPr>
        <w:t>Выпускник на базовом уровне научится:</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b/>
          <w:sz w:val="24"/>
          <w:szCs w:val="24"/>
          <w:u w:color="000000"/>
          <w:bdr w:val="nil"/>
        </w:rPr>
        <w:t>в устной и письменной форме обобщать и анализировать свой читательский опыт, а именно:</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u w:color="000000"/>
          <w:bdr w:val="nil"/>
        </w:rPr>
      </w:pPr>
      <w:r w:rsidRPr="000F6994">
        <w:rPr>
          <w:rFonts w:ascii="Times New Roman" w:eastAsia="Calibri" w:hAnsi="Times New Roman"/>
          <w:b/>
          <w:sz w:val="24"/>
          <w:szCs w:val="24"/>
          <w:u w:color="000000"/>
          <w:bdr w:val="nil"/>
        </w:rPr>
        <w:t>осуществлять следующую продуктивную деятельность:</w:t>
      </w:r>
    </w:p>
    <w:p w:rsidR="007C3058" w:rsidRPr="000F6994" w:rsidRDefault="007C3058" w:rsidP="000F6994">
      <w:pPr>
        <w:numPr>
          <w:ilvl w:val="0"/>
          <w:numId w:val="33"/>
        </w:numPr>
        <w:suppressAutoHyphens/>
        <w:spacing w:after="0" w:line="240" w:lineRule="auto"/>
        <w:ind w:left="0"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w:t>
      </w:r>
      <w:r w:rsidRPr="000F6994">
        <w:rPr>
          <w:rFonts w:ascii="Times New Roman" w:eastAsia="Calibri" w:hAnsi="Times New Roman"/>
          <w:sz w:val="24"/>
          <w:szCs w:val="24"/>
          <w:u w:color="000000"/>
          <w:bdr w:val="nil"/>
        </w:rPr>
        <w:lastRenderedPageBreak/>
        <w:t>исторической эпохе (периоду);выполнять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lang w:eastAsia="en-US"/>
        </w:rPr>
      </w:pPr>
      <w:r w:rsidRPr="000F6994">
        <w:rPr>
          <w:rFonts w:ascii="Times New Roman" w:eastAsia="Calibri" w:hAnsi="Times New Roman"/>
          <w:b/>
          <w:sz w:val="24"/>
          <w:szCs w:val="24"/>
          <w:lang w:eastAsia="en-US"/>
        </w:rPr>
        <w:t>Выпускник на базовом уровне получит возможность научиться:</w:t>
      </w:r>
    </w:p>
    <w:p w:rsidR="007C3058" w:rsidRPr="000F6994" w:rsidRDefault="007C3058" w:rsidP="000F6994">
      <w:pPr>
        <w:suppressAutoHyphens/>
        <w:spacing w:after="0" w:line="240" w:lineRule="auto"/>
        <w:ind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7C3058" w:rsidRPr="000F6994" w:rsidRDefault="007C3058" w:rsidP="000F6994">
      <w:pPr>
        <w:suppressAutoHyphens/>
        <w:spacing w:after="0" w:line="240" w:lineRule="auto"/>
        <w:ind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7C3058" w:rsidRPr="000F6994" w:rsidRDefault="007C3058" w:rsidP="000F6994">
      <w:pPr>
        <w:suppressAutoHyphens/>
        <w:spacing w:after="0" w:line="240" w:lineRule="auto"/>
        <w:ind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7C3058" w:rsidRPr="000F6994" w:rsidRDefault="007C3058" w:rsidP="000F6994">
      <w:pPr>
        <w:suppressAutoHyphens/>
        <w:spacing w:after="0" w:line="240" w:lineRule="auto"/>
        <w:ind w:firstLine="709"/>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w:t>
      </w:r>
      <w:r w:rsidRPr="000F6994">
        <w:rPr>
          <w:rFonts w:ascii="Times New Roman" w:eastAsia="Calibri" w:hAnsi="Times New Roman"/>
          <w:sz w:val="24"/>
          <w:szCs w:val="24"/>
          <w:highlight w:val="white"/>
          <w:u w:color="000000"/>
          <w:bdr w:val="nil"/>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0F6994">
        <w:rPr>
          <w:rFonts w:ascii="Times New Roman" w:eastAsia="Calibri" w:hAnsi="Times New Roman"/>
          <w:sz w:val="24"/>
          <w:szCs w:val="24"/>
          <w:u w:color="000000"/>
          <w:bdr w:val="nil"/>
        </w:rPr>
        <w:t>.</w:t>
      </w:r>
    </w:p>
    <w:p w:rsidR="007C3058" w:rsidRPr="000F6994" w:rsidRDefault="007C3058" w:rsidP="000F6994">
      <w:pPr>
        <w:suppressAutoHyphens/>
        <w:spacing w:after="0" w:line="240" w:lineRule="auto"/>
        <w:ind w:firstLine="709"/>
        <w:jc w:val="both"/>
        <w:rPr>
          <w:rFonts w:ascii="Times New Roman" w:eastAsia="Calibri" w:hAnsi="Times New Roman"/>
          <w:sz w:val="24"/>
          <w:szCs w:val="24"/>
          <w:lang w:eastAsia="en-US"/>
        </w:rPr>
      </w:pPr>
      <w:r w:rsidRPr="000F6994">
        <w:rPr>
          <w:rFonts w:ascii="Times New Roman" w:eastAsia="Calibri" w:hAnsi="Times New Roman"/>
          <w:b/>
          <w:sz w:val="24"/>
          <w:szCs w:val="24"/>
          <w:lang w:eastAsia="en-US"/>
        </w:rPr>
        <w:t>Выпускник на базовом уровне получит возможность узнать:</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 месте и значении русской литературы в мировой литературе;</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 произведениях новейшей отечественной и мировой литературы;</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 важнейших литературных ресурсах, в том числе в сети Интернет;</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об историко-культурном подходе в литературоведении;</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об историко-литературном процессе XIX и XX веков;</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 xml:space="preserve">о наиболее ярких или характерных чертах литературных направлений или течений; </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 соотношении и взаимосвязях литературы с историческим периодом, эпохой.</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lang w:eastAsia="en-US"/>
        </w:rPr>
      </w:pPr>
      <w:r w:rsidRPr="000F6994">
        <w:rPr>
          <w:rFonts w:ascii="Times New Roman" w:eastAsia="Calibri" w:hAnsi="Times New Roman"/>
          <w:b/>
          <w:sz w:val="24"/>
          <w:szCs w:val="24"/>
          <w:lang w:eastAsia="en-US"/>
        </w:rPr>
        <w:t>Выпускник на углубленном уровне получит возможность научиться:</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проводить комплексный анализ языковых единиц в тексте;</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выделять и описывать социальные функции русского языка;</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проводить лингвистические эксперименты, связанные с социальными функциями языка, и использовать его результаты в практической речевой деятельности;</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анализировать языковые явления и факты, допускающие неоднозначную интерпретацию;</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характеризовать роль форм русского языка в становлении и развитии русского языка;</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проводить анализ прочитанных и прослушанных текстов и представлять их в виде доклада, статьи, рецензии, резюме;</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проводить комплексный лингвистический анализ текста в соответствии с его функционально-стилевой и жанровой принадлежностью;</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критически оценивать устный монологический текст и устный диалогический текст;</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выступать перед аудиторией с текстами различной жанровой принадлежности;</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осуществлять речевой самоконтроль, самооценку, самокоррекцию;</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использовать языковые средства с учетом вариативности современного русского языка;</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проводить анализ коммуникативных качеств и эффективности речи;</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редактировать устные и письменные тексты различных стилей и жанров на основе знаний о нормах русского литературного языка;</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определять пути совершенствования собственных коммуникативных способностей и культуры речи.</w:t>
      </w:r>
    </w:p>
    <w:p w:rsidR="007C3058" w:rsidRPr="000F6994" w:rsidRDefault="007C3058" w:rsidP="000F6994">
      <w:pPr>
        <w:keepNext/>
        <w:keepLines/>
        <w:suppressAutoHyphens/>
        <w:spacing w:after="0" w:line="240" w:lineRule="auto"/>
        <w:ind w:firstLine="709"/>
        <w:jc w:val="both"/>
        <w:outlineLvl w:val="3"/>
        <w:rPr>
          <w:rFonts w:ascii="Times New Roman" w:hAnsi="Times New Roman"/>
          <w:b/>
          <w:iCs/>
          <w:sz w:val="24"/>
          <w:szCs w:val="24"/>
          <w:lang w:eastAsia="en-US"/>
        </w:rPr>
      </w:pPr>
      <w:r w:rsidRPr="000F6994">
        <w:rPr>
          <w:rFonts w:ascii="Times New Roman" w:hAnsi="Times New Roman"/>
          <w:b/>
          <w:iCs/>
          <w:sz w:val="24"/>
          <w:szCs w:val="24"/>
          <w:lang w:eastAsia="en-US"/>
        </w:rPr>
        <w:t>Выпускник на углубленном уровне научится:</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lang w:eastAsia="en-US"/>
        </w:rPr>
      </w:pPr>
      <w:r w:rsidRPr="000F6994">
        <w:rPr>
          <w:rFonts w:ascii="Times New Roman" w:eastAsia="Calibri" w:hAnsi="Times New Roman"/>
          <w:sz w:val="24"/>
          <w:szCs w:val="24"/>
          <w:u w:color="000000"/>
          <w:bdr w:val="nil"/>
        </w:rPr>
        <w:t>демонстрировать знание произведений русской, родной и мировой литературы в соответствии с материалом, обеспечивающим углубленное изучение предмета</w:t>
      </w:r>
      <w:r w:rsidRPr="000F6994">
        <w:rPr>
          <w:rFonts w:ascii="Times New Roman" w:eastAsia="Calibri" w:hAnsi="Times New Roman"/>
          <w:sz w:val="24"/>
          <w:szCs w:val="24"/>
          <w:u w:color="000000"/>
          <w:bdr w:val="nil"/>
          <w:lang w:eastAsia="en-US"/>
        </w:rPr>
        <w:t>;</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u w:color="000000"/>
          <w:bdr w:val="nil"/>
        </w:rPr>
      </w:pPr>
      <w:r w:rsidRPr="000F6994">
        <w:rPr>
          <w:rFonts w:ascii="Times New Roman" w:eastAsia="Calibri" w:hAnsi="Times New Roman"/>
          <w:b/>
          <w:sz w:val="24"/>
          <w:szCs w:val="24"/>
          <w:u w:color="000000"/>
          <w:bdr w:val="nil"/>
        </w:rPr>
        <w:t>в устной и письменной форме анализировать:</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конкретные произведения с использованием различных научных методов, методик и практик чтения;</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конкретные произведения во взаимосвязи с другими видами искусства (театром, кино и др.) и отраслями знания (историей, философией, педагогикой, психологией и др.);</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lastRenderedPageBreak/>
        <w:t>несколько различных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каждая версия интерпретирует исходный текст;</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ориентироваться в историко-литературном процессе XIX–ХХ веков и современном литературном процессе, опираясь на:</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понятие об основных литературных направлениях, течениях, ведущих литературных группах (уметь определять наиболее яркие или характерные черты направления или течения в конкретном тексте, в том числе прежде неизвестном), знание о составе ведущих литературных групп, о литературной борьбе и взаимодействии между ними (например, о полемике символистов и футуристов, сторонников «гражданской» и «чистой» поэзии и др.);</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знание имен и творческих биографий наиболее известных писателей, критиков, литературных героев, а также названий самых значительных произведений;</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представление о значимости и актуальности произведений в контексте эпохи их появления;</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знания об истории создания изучаемых произведений и об особенностях восприятия произведений читателями в исторической динамике;</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u w:color="000000"/>
          <w:bdr w:val="nil"/>
        </w:rPr>
      </w:pPr>
      <w:r w:rsidRPr="000F6994">
        <w:rPr>
          <w:rFonts w:ascii="Times New Roman" w:eastAsia="Calibri" w:hAnsi="Times New Roman"/>
          <w:b/>
          <w:sz w:val="24"/>
          <w:szCs w:val="24"/>
          <w:u w:color="000000"/>
          <w:bdr w:val="nil"/>
        </w:rPr>
        <w:t xml:space="preserve">обобщать и анализировать свой читательский опыт (в том числе и опыт самостоятельного чтения): </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давать развернутые ответы на вопросы с использованием научного аппарата литературоведения и литературной критики,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(течению) и культурно-исторической эпохе (периоду);</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u w:color="000000"/>
          <w:bdr w:val="nil"/>
        </w:rPr>
      </w:pPr>
      <w:r w:rsidRPr="000F6994">
        <w:rPr>
          <w:rFonts w:ascii="Times New Roman" w:eastAsia="Calibri" w:hAnsi="Times New Roman"/>
          <w:b/>
          <w:sz w:val="24"/>
          <w:szCs w:val="24"/>
          <w:u w:color="000000"/>
          <w:bdr w:val="nil"/>
        </w:rPr>
        <w:t>осуществлять следующую продуктивную деятельность:</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выполнять проектные и исследовательские литературоведческие работы, самостоятельно определяя их тематику, методы и планируемые результаты;</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др.). </w:t>
      </w:r>
    </w:p>
    <w:p w:rsidR="007C3058" w:rsidRPr="000F6994" w:rsidRDefault="007C3058" w:rsidP="000F6994">
      <w:pPr>
        <w:suppressAutoHyphens/>
        <w:spacing w:after="0" w:line="240" w:lineRule="auto"/>
        <w:ind w:firstLine="709"/>
        <w:jc w:val="both"/>
        <w:rPr>
          <w:rFonts w:ascii="Times New Roman" w:eastAsia="Calibri" w:hAnsi="Times New Roman"/>
          <w:b/>
          <w:sz w:val="24"/>
          <w:szCs w:val="24"/>
          <w:lang w:eastAsia="en-US"/>
        </w:rPr>
      </w:pPr>
      <w:r w:rsidRPr="000F6994">
        <w:rPr>
          <w:rFonts w:ascii="Times New Roman" w:eastAsia="Calibri" w:hAnsi="Times New Roman"/>
          <w:b/>
          <w:sz w:val="24"/>
          <w:szCs w:val="24"/>
          <w:lang w:eastAsia="en-US"/>
        </w:rPr>
        <w:t>Выпускник на углубленном уровне получит возможность научиться:</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сети Интернет;</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опираться в своей деятельности на ведущие направления литературоведения, в том числе современного, на работы крупнейших литературоведов и критиков XIX–XXI вв.;</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пополнять и обогащать свои представления об основных закономерностях литературного процесса, в том числе современного, в его динамике;</w:t>
      </w:r>
    </w:p>
    <w:p w:rsidR="007C3058" w:rsidRPr="000F6994" w:rsidRDefault="007C3058" w:rsidP="000F6994">
      <w:pPr>
        <w:suppressAutoHyphens/>
        <w:spacing w:after="0" w:line="240" w:lineRule="auto"/>
        <w:jc w:val="both"/>
        <w:rPr>
          <w:rFonts w:ascii="Times New Roman" w:eastAsia="Calibri" w:hAnsi="Times New Roman"/>
          <w:sz w:val="24"/>
          <w:szCs w:val="24"/>
          <w:u w:color="000000"/>
          <w:bdr w:val="nil"/>
        </w:rPr>
      </w:pPr>
      <w:r w:rsidRPr="000F6994">
        <w:rPr>
          <w:rFonts w:ascii="Times New Roman" w:eastAsia="Calibri" w:hAnsi="Times New Roman"/>
          <w:sz w:val="24"/>
          <w:szCs w:val="24"/>
          <w:u w:color="000000"/>
          <w:bdr w:val="nil"/>
        </w:rPr>
        <w:t>принимать участие в научных и творческих мероприятиях (конференциях, конкурсах, летних школах и пр.) для молодых ученых в различных ролях (докладчик, содокладчик, дискутант и др.), представляя результаты своих исследований в виде научных докладов и статей в специализированных изданиях.</w:t>
      </w:r>
    </w:p>
    <w:p w:rsidR="007C3058" w:rsidRDefault="007C3058" w:rsidP="000F6994">
      <w:pPr>
        <w:suppressAutoHyphens/>
        <w:spacing w:after="0" w:line="240" w:lineRule="auto"/>
        <w:ind w:firstLine="709"/>
        <w:jc w:val="both"/>
        <w:rPr>
          <w:rFonts w:ascii="Times New Roman" w:eastAsia="Calibri" w:hAnsi="Times New Roman"/>
          <w:b/>
          <w:sz w:val="24"/>
          <w:szCs w:val="24"/>
        </w:rPr>
      </w:pPr>
    </w:p>
    <w:p w:rsidR="000F6994" w:rsidRDefault="000F6994" w:rsidP="000F6994">
      <w:pPr>
        <w:suppressAutoHyphens/>
        <w:spacing w:after="0" w:line="240" w:lineRule="auto"/>
        <w:ind w:firstLine="709"/>
        <w:jc w:val="both"/>
        <w:rPr>
          <w:rFonts w:ascii="Times New Roman" w:eastAsia="Calibri" w:hAnsi="Times New Roman"/>
          <w:b/>
          <w:sz w:val="24"/>
          <w:szCs w:val="24"/>
        </w:rPr>
      </w:pPr>
    </w:p>
    <w:p w:rsidR="000F6994" w:rsidRDefault="000F6994" w:rsidP="000F6994">
      <w:pPr>
        <w:suppressAutoHyphens/>
        <w:spacing w:after="0" w:line="240" w:lineRule="auto"/>
        <w:ind w:firstLine="709"/>
        <w:jc w:val="both"/>
        <w:rPr>
          <w:rFonts w:ascii="Times New Roman" w:eastAsia="Calibri" w:hAnsi="Times New Roman"/>
          <w:b/>
          <w:sz w:val="24"/>
          <w:szCs w:val="24"/>
        </w:rPr>
      </w:pPr>
    </w:p>
    <w:p w:rsidR="00C50A4D" w:rsidRDefault="005C3830" w:rsidP="005C3830">
      <w:pPr>
        <w:pStyle w:val="aa"/>
        <w:rPr>
          <w:b/>
          <w:sz w:val="24"/>
          <w:szCs w:val="24"/>
        </w:rPr>
      </w:pPr>
      <w:r>
        <w:rPr>
          <w:rFonts w:eastAsia="Calibri"/>
          <w:b/>
          <w:sz w:val="24"/>
          <w:szCs w:val="24"/>
        </w:rPr>
        <w:t xml:space="preserve">                                       </w:t>
      </w:r>
      <w:r w:rsidR="000F6994">
        <w:rPr>
          <w:b/>
          <w:sz w:val="24"/>
          <w:szCs w:val="24"/>
        </w:rPr>
        <w:t xml:space="preserve"> </w:t>
      </w: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50A4D" w:rsidRDefault="00C50A4D" w:rsidP="005C3830">
      <w:pPr>
        <w:pStyle w:val="aa"/>
        <w:rPr>
          <w:b/>
          <w:sz w:val="24"/>
          <w:szCs w:val="24"/>
        </w:rPr>
      </w:pPr>
    </w:p>
    <w:p w:rsidR="00C101E2" w:rsidRDefault="00C50A4D" w:rsidP="005C3830">
      <w:pPr>
        <w:pStyle w:val="aa"/>
        <w:rPr>
          <w:b/>
          <w:sz w:val="24"/>
          <w:szCs w:val="24"/>
        </w:rPr>
      </w:pPr>
      <w:r>
        <w:rPr>
          <w:b/>
          <w:sz w:val="24"/>
          <w:szCs w:val="24"/>
        </w:rPr>
        <w:t xml:space="preserve">                                      </w:t>
      </w:r>
      <w:r w:rsidR="007C3058" w:rsidRPr="000F6994">
        <w:rPr>
          <w:b/>
          <w:sz w:val="24"/>
          <w:szCs w:val="24"/>
        </w:rPr>
        <w:t>Содержание учебного предм</w:t>
      </w:r>
      <w:r w:rsidR="000F6994">
        <w:rPr>
          <w:b/>
          <w:sz w:val="24"/>
          <w:szCs w:val="24"/>
        </w:rPr>
        <w:t xml:space="preserve">ета </w:t>
      </w:r>
    </w:p>
    <w:p w:rsidR="005C3830" w:rsidRPr="000F6994" w:rsidRDefault="005C3830" w:rsidP="005C3830">
      <w:pPr>
        <w:pStyle w:val="aa"/>
        <w:rPr>
          <w:b/>
          <w:sz w:val="24"/>
          <w:szCs w:val="24"/>
        </w:rPr>
      </w:pPr>
    </w:p>
    <w:p w:rsidR="007C3058" w:rsidRPr="000F6994" w:rsidRDefault="007C3058" w:rsidP="000F6994">
      <w:pPr>
        <w:suppressAutoHyphens/>
        <w:spacing w:after="0" w:line="240" w:lineRule="auto"/>
        <w:ind w:firstLine="709"/>
        <w:jc w:val="both"/>
        <w:rPr>
          <w:rFonts w:ascii="Times New Roman" w:eastAsia="Calibri" w:hAnsi="Times New Roman"/>
          <w:sz w:val="24"/>
          <w:szCs w:val="24"/>
          <w:lang w:eastAsia="en-US"/>
        </w:rPr>
      </w:pPr>
      <w:r w:rsidRPr="000F6994">
        <w:rPr>
          <w:rFonts w:ascii="Times New Roman" w:hAnsi="Times New Roman"/>
          <w:sz w:val="24"/>
          <w:szCs w:val="24"/>
          <w:lang w:eastAsia="en-US"/>
        </w:rPr>
        <w:t>Дидактической единицей программы определен учебный модуль – логически самостоятельный компонент учебной программы. Учебный материал для составления модулей рабочей программы и их количество определяются составителем в зависимости от того, как будут распределены учебные задачи по достижению планируемых результатов. Достижение результата (или нескольких результатов) фиксируется обязательной итоговой (контрольной) работой в конце каждого модуля.</w:t>
      </w:r>
    </w:p>
    <w:p w:rsidR="007C3058" w:rsidRPr="000F6994" w:rsidRDefault="007C3058" w:rsidP="000F6994">
      <w:pPr>
        <w:suppressAutoHyphens/>
        <w:spacing w:after="0" w:line="240" w:lineRule="auto"/>
        <w:ind w:firstLine="709"/>
        <w:jc w:val="both"/>
        <w:rPr>
          <w:rFonts w:ascii="Times New Roman" w:eastAsia="Calibri" w:hAnsi="Times New Roman"/>
          <w:sz w:val="24"/>
          <w:szCs w:val="24"/>
          <w:lang w:eastAsia="en-US"/>
        </w:rPr>
      </w:pPr>
      <w:r w:rsidRPr="000F6994">
        <w:rPr>
          <w:rFonts w:ascii="Times New Roman" w:hAnsi="Times New Roman"/>
          <w:sz w:val="24"/>
          <w:szCs w:val="24"/>
          <w:lang w:eastAsia="en-US"/>
        </w:rPr>
        <w:t>Для определения содержания модулей в примерной программе предложен проблемно-тематический принцип, который позволяет составителю рабочей программы выбрать учебный материал (список произведений для чтения на уроке, для самостоятельного чтения, перечень теоретико-литературных понятий, материал для формирования межпредметных связей, привлекаемый внешкольный ресурс и т.п.). Таким образом, перед составителем рабочей программы стоят задачи – определить способ (принцип) распределения планируемых результатов, обеспечить их достижение средствами учебного материала, сформировать контрольно-измерительные материалы (задания для проведения итоговых работ).</w:t>
      </w:r>
    </w:p>
    <w:p w:rsidR="007C3058" w:rsidRPr="000F6994" w:rsidRDefault="007C3058" w:rsidP="000F6994">
      <w:pPr>
        <w:suppressAutoHyphens/>
        <w:spacing w:after="0" w:line="240" w:lineRule="auto"/>
        <w:ind w:firstLine="709"/>
        <w:jc w:val="both"/>
        <w:rPr>
          <w:rFonts w:ascii="Times New Roman" w:eastAsia="Calibri" w:hAnsi="Times New Roman"/>
          <w:sz w:val="24"/>
          <w:szCs w:val="24"/>
          <w:lang w:eastAsia="en-US"/>
        </w:rPr>
      </w:pPr>
      <w:r w:rsidRPr="000F6994">
        <w:rPr>
          <w:rFonts w:ascii="Times New Roman" w:hAnsi="Times New Roman"/>
          <w:sz w:val="24"/>
          <w:szCs w:val="24"/>
          <w:lang w:eastAsia="en-US"/>
        </w:rPr>
        <w:t>При определении содержания каждого из модулей учитывается следующее условие – обязательное присутствие среди учебного материала ключевых произведений русской литературы, наличие списка для самостоятельного чтения и заданий к нему. Присутствие произведений мировой и родной (региональной) литературы должно носить сбалансированный характер. Внутри отдельного модуля произведения различной жанрово-родовой принадлежности, времени создания и авторства, различных направлений и стилей даются в сравнительно-сопоставительном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 видя и отмечая как общее, так и различия и делая выводы о художественных особенностях того или иного произведения.</w:t>
      </w:r>
    </w:p>
    <w:p w:rsidR="007C3058" w:rsidRPr="000F6994" w:rsidRDefault="007C3058" w:rsidP="000F6994">
      <w:pPr>
        <w:suppressAutoHyphens/>
        <w:spacing w:after="0" w:line="240" w:lineRule="auto"/>
        <w:ind w:firstLine="709"/>
        <w:jc w:val="both"/>
        <w:rPr>
          <w:rFonts w:ascii="Times New Roman" w:eastAsia="Calibri" w:hAnsi="Times New Roman"/>
          <w:sz w:val="24"/>
          <w:szCs w:val="24"/>
          <w:lang w:eastAsia="en-US"/>
        </w:rPr>
      </w:pPr>
      <w:r w:rsidRPr="000F6994">
        <w:rPr>
          <w:rFonts w:ascii="Times New Roman" w:hAnsi="Times New Roman"/>
          <w:sz w:val="24"/>
          <w:szCs w:val="24"/>
          <w:lang w:eastAsia="en-US"/>
        </w:rPr>
        <w:t>Принцип формирования историзма восприятия литературы может быть осуществлен следующими способами: историко-хронологическим изучением – тематические блоки изучаются на произведениях отдельного исторического периода; проблемно-тематическим изучением, когда для раскрытия темы берется несколько произведений, принадлежащих разным историко-литературным периодам. В таком случае сходства и различия подходов писателей к конкретной проблеме или теме в разные эпохи могут быть осмыслены обучающимися в процессе сопоставительного анализа разных произведений.</w:t>
      </w:r>
    </w:p>
    <w:p w:rsidR="007C3058" w:rsidRPr="000F6994" w:rsidRDefault="007C3058" w:rsidP="000F6994">
      <w:pPr>
        <w:suppressAutoHyphens/>
        <w:spacing w:after="0" w:line="240" w:lineRule="auto"/>
        <w:ind w:firstLine="709"/>
        <w:jc w:val="both"/>
        <w:rPr>
          <w:rFonts w:ascii="Times New Roman" w:eastAsia="Calibri" w:hAnsi="Times New Roman"/>
          <w:spacing w:val="-4"/>
          <w:sz w:val="24"/>
          <w:szCs w:val="24"/>
          <w:lang w:eastAsia="en-US"/>
        </w:rPr>
      </w:pPr>
      <w:r w:rsidRPr="000F6994">
        <w:rPr>
          <w:rFonts w:ascii="Times New Roman" w:hAnsi="Times New Roman"/>
          <w:spacing w:val="-4"/>
          <w:sz w:val="24"/>
          <w:szCs w:val="24"/>
          <w:lang w:eastAsia="en-US"/>
        </w:rPr>
        <w:t>В приложении к примерной программе дается рекомендательный список литературы, который может быть дополнен или адаптирован с учетом особенностей региона, специфики образовательной организации (ее профиля, условий для реализации элективных и факультативных курсов, возможности сетевого партнерского взаимодействия с другими образовательными организациями, учреждениями культуры, общественными организациями и др.).</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Деятельность на уроке литературы</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b/>
          <w:sz w:val="24"/>
          <w:szCs w:val="24"/>
          <w:lang w:eastAsia="en-US"/>
        </w:rPr>
        <w:t xml:space="preserve">Освоение стратегий чтения художественного произведения:  </w:t>
      </w:r>
      <w:r w:rsidRPr="000F6994">
        <w:rPr>
          <w:rFonts w:ascii="Times New Roman" w:hAnsi="Times New Roman"/>
          <w:sz w:val="24"/>
          <w:szCs w:val="24"/>
          <w:lang w:eastAsia="en-US"/>
        </w:rPr>
        <w:t xml:space="preserve"> 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выбраны не менее 2 произведений).</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Анализ художественного текста</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lastRenderedPageBreak/>
        <w:t>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Роль сюжета, своеобразие конфликта (конфликтов), его составляющих (вступление, завязка, развитие, кульминация, развязка, эпилог). Предметный мир произведения. Система образов персонажей. Ключевые мотивы и образы произведения. Стих и проза как две основные формы организации текста.</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Методы анализа</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t>Мотивный анализ. Поуровневый анализ. Компаративный анализ. Структурный анализ (метод анализа бинарных оппозиций). Стиховедческий анализ.</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Работа с интерпретациями и смежными видами искусств и областями знания</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t xml:space="preserve">Анализ и интерпретация: на базовом уровне обучающиеся понимают разницу между аналитической работой с текстом, его составляющими, </w:t>
      </w:r>
      <w:r w:rsidRPr="000F6994">
        <w:rPr>
          <w:rFonts w:ascii="Times New Roman" w:eastAsia="Calibri" w:hAnsi="Times New Roman"/>
          <w:sz w:val="24"/>
          <w:szCs w:val="24"/>
          <w:lang w:eastAsia="en-US"/>
        </w:rPr>
        <w:t>–</w:t>
      </w:r>
      <w:r w:rsidRPr="000F6994">
        <w:rPr>
          <w:rFonts w:ascii="Times New Roman" w:hAnsi="Times New Roman"/>
          <w:sz w:val="24"/>
          <w:szCs w:val="24"/>
          <w:lang w:eastAsia="en-US"/>
        </w:rPr>
        <w:t xml:space="preserve"> и интерпретационной деятельностью. Интерпретация научная и творческая (рецензия, сочинение и стилизация, пародия, иллюстрация, 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b/>
          <w:sz w:val="24"/>
          <w:szCs w:val="24"/>
          <w:lang w:eastAsia="en-US"/>
        </w:rPr>
        <w:t>Самостоятельное чтение</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t>Произведения для самостоятельного чтения предлагаются обучающимся в рамках списка литературы к модулю. На материале произведений из этого списка обучающиеся выполняют итоговую письменную работу по теме модуля (демонстрируют уровень владения основными приемами и методами анализа текста).</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Создание собственного текста</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t>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научное сообщение, проект и презентация проекта. Критерии оценки письменных работ, посвященных анализу самостоятельно прочитанных произведений, приведены в разделе «Результаты».</w:t>
      </w:r>
    </w:p>
    <w:p w:rsidR="007C3058" w:rsidRPr="000F6994" w:rsidRDefault="007C3058" w:rsidP="000F6994">
      <w:pPr>
        <w:suppressAutoHyphens/>
        <w:spacing w:after="0" w:line="240" w:lineRule="auto"/>
        <w:ind w:firstLine="709"/>
        <w:jc w:val="both"/>
        <w:rPr>
          <w:rFonts w:ascii="Times New Roman" w:hAnsi="Times New Roman"/>
          <w:b/>
          <w:sz w:val="24"/>
          <w:szCs w:val="24"/>
          <w:lang w:eastAsia="en-US"/>
        </w:rPr>
      </w:pPr>
      <w:r w:rsidRPr="000F6994">
        <w:rPr>
          <w:rFonts w:ascii="Times New Roman" w:hAnsi="Times New Roman"/>
          <w:b/>
          <w:sz w:val="24"/>
          <w:szCs w:val="24"/>
          <w:lang w:eastAsia="en-US"/>
        </w:rPr>
        <w:t>Использование ресурса</w:t>
      </w:r>
    </w:p>
    <w:p w:rsidR="007C3058" w:rsidRPr="000F6994" w:rsidRDefault="007C3058" w:rsidP="000F6994">
      <w:pPr>
        <w:suppressAutoHyphens/>
        <w:spacing w:after="0" w:line="240" w:lineRule="auto"/>
        <w:ind w:firstLine="709"/>
        <w:jc w:val="both"/>
        <w:rPr>
          <w:rFonts w:ascii="Times New Roman" w:hAnsi="Times New Roman"/>
          <w:sz w:val="24"/>
          <w:szCs w:val="24"/>
          <w:lang w:eastAsia="en-US"/>
        </w:rPr>
      </w:pPr>
      <w:r w:rsidRPr="000F6994">
        <w:rPr>
          <w:rFonts w:ascii="Times New Roman" w:hAnsi="Times New Roman"/>
          <w:sz w:val="24"/>
          <w:szCs w:val="24"/>
          <w:lang w:eastAsia="en-US"/>
        </w:rPr>
        <w:t>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w:t>
      </w:r>
    </w:p>
    <w:p w:rsidR="007C3058" w:rsidRPr="000F6994" w:rsidRDefault="007C3058" w:rsidP="000F6994">
      <w:pPr>
        <w:pStyle w:val="aa"/>
        <w:ind w:firstLine="709"/>
        <w:jc w:val="both"/>
        <w:rPr>
          <w:b/>
          <w:sz w:val="24"/>
          <w:szCs w:val="24"/>
        </w:rPr>
      </w:pPr>
    </w:p>
    <w:p w:rsidR="000F6994" w:rsidRDefault="000F6994" w:rsidP="000F6994">
      <w:pPr>
        <w:spacing w:after="0" w:line="240" w:lineRule="auto"/>
        <w:ind w:firstLine="709"/>
        <w:jc w:val="both"/>
        <w:rPr>
          <w:rFonts w:ascii="Times New Roman" w:hAnsi="Times New Roman"/>
          <w:b/>
          <w:sz w:val="24"/>
          <w:szCs w:val="24"/>
        </w:rPr>
      </w:pPr>
    </w:p>
    <w:p w:rsidR="000F6994" w:rsidRDefault="000F6994" w:rsidP="000F6994">
      <w:pPr>
        <w:spacing w:after="0" w:line="240" w:lineRule="auto"/>
        <w:ind w:firstLine="709"/>
        <w:jc w:val="both"/>
        <w:rPr>
          <w:rFonts w:ascii="Times New Roman" w:hAnsi="Times New Roman"/>
          <w:b/>
          <w:sz w:val="24"/>
          <w:szCs w:val="24"/>
        </w:rPr>
      </w:pPr>
    </w:p>
    <w:p w:rsidR="000F6994" w:rsidRDefault="000F6994" w:rsidP="000F6994">
      <w:pPr>
        <w:spacing w:after="0" w:line="240" w:lineRule="auto"/>
        <w:ind w:firstLine="709"/>
        <w:jc w:val="both"/>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C50A4D" w:rsidRDefault="00C50A4D" w:rsidP="000F6994">
      <w:pPr>
        <w:spacing w:after="0" w:line="240" w:lineRule="auto"/>
        <w:ind w:firstLine="709"/>
        <w:jc w:val="center"/>
        <w:rPr>
          <w:rFonts w:ascii="Times New Roman" w:hAnsi="Times New Roman"/>
          <w:b/>
          <w:sz w:val="24"/>
          <w:szCs w:val="24"/>
        </w:rPr>
      </w:pPr>
    </w:p>
    <w:p w:rsidR="000F6994" w:rsidRDefault="000F6994" w:rsidP="000F6994">
      <w:pPr>
        <w:spacing w:after="0" w:line="240" w:lineRule="auto"/>
        <w:ind w:firstLine="709"/>
        <w:jc w:val="center"/>
        <w:rPr>
          <w:rFonts w:ascii="Times New Roman" w:hAnsi="Times New Roman"/>
          <w:b/>
          <w:sz w:val="24"/>
          <w:szCs w:val="24"/>
        </w:rPr>
      </w:pPr>
      <w:r>
        <w:rPr>
          <w:rFonts w:ascii="Times New Roman" w:hAnsi="Times New Roman"/>
          <w:b/>
          <w:sz w:val="24"/>
          <w:szCs w:val="24"/>
        </w:rPr>
        <w:t>Тематическое планирование</w:t>
      </w:r>
    </w:p>
    <w:p w:rsidR="000F6994" w:rsidRDefault="000F6994" w:rsidP="000F6994">
      <w:pPr>
        <w:spacing w:after="0" w:line="240" w:lineRule="auto"/>
        <w:jc w:val="both"/>
        <w:rPr>
          <w:rFonts w:ascii="Times New Roman" w:hAnsi="Times New Roman"/>
          <w:b/>
          <w:sz w:val="24"/>
          <w:szCs w:val="24"/>
        </w:rPr>
      </w:pPr>
    </w:p>
    <w:p w:rsidR="002A359A" w:rsidRPr="000F6994" w:rsidRDefault="002A359A" w:rsidP="000F6994">
      <w:pPr>
        <w:spacing w:after="0" w:line="240" w:lineRule="auto"/>
        <w:ind w:firstLine="709"/>
        <w:jc w:val="both"/>
        <w:rPr>
          <w:rFonts w:ascii="Times New Roman" w:hAnsi="Times New Roman"/>
          <w:b/>
          <w:sz w:val="24"/>
          <w:szCs w:val="24"/>
        </w:rPr>
      </w:pPr>
      <w:r w:rsidRPr="000F6994">
        <w:rPr>
          <w:rFonts w:ascii="Times New Roman" w:hAnsi="Times New Roman"/>
          <w:b/>
          <w:sz w:val="24"/>
          <w:szCs w:val="24"/>
        </w:rPr>
        <w:t>Учебно-тематический план уроков рус</w:t>
      </w:r>
      <w:r w:rsidR="002C0019" w:rsidRPr="000F6994">
        <w:rPr>
          <w:rFonts w:ascii="Times New Roman" w:hAnsi="Times New Roman"/>
          <w:b/>
          <w:sz w:val="24"/>
          <w:szCs w:val="24"/>
        </w:rPr>
        <w:t>ской литературы в 10 классе (105</w:t>
      </w:r>
      <w:r w:rsidRPr="000F6994">
        <w:rPr>
          <w:rFonts w:ascii="Times New Roman" w:hAnsi="Times New Roman"/>
          <w:b/>
          <w:sz w:val="24"/>
          <w:szCs w:val="24"/>
        </w:rPr>
        <w:t xml:space="preserve"> ч.)</w:t>
      </w:r>
    </w:p>
    <w:p w:rsidR="002A359A" w:rsidRPr="000F6994" w:rsidRDefault="002A359A" w:rsidP="000F6994">
      <w:pPr>
        <w:spacing w:after="0" w:line="240" w:lineRule="auto"/>
        <w:ind w:firstLine="709"/>
        <w:jc w:val="both"/>
        <w:rPr>
          <w:rFonts w:ascii="Times New Roman" w:hAnsi="Times New Roman"/>
          <w:b/>
          <w:sz w:val="24"/>
          <w:szCs w:val="24"/>
        </w:rPr>
      </w:pPr>
    </w:p>
    <w:tbl>
      <w:tblPr>
        <w:tblStyle w:val="a6"/>
        <w:tblW w:w="0" w:type="auto"/>
        <w:tblLook w:val="01E0" w:firstRow="1" w:lastRow="1" w:firstColumn="1" w:lastColumn="1" w:noHBand="0" w:noVBand="0"/>
      </w:tblPr>
      <w:tblGrid>
        <w:gridCol w:w="631"/>
        <w:gridCol w:w="4532"/>
        <w:gridCol w:w="894"/>
        <w:gridCol w:w="1676"/>
        <w:gridCol w:w="1837"/>
      </w:tblGrid>
      <w:tr w:rsidR="002A359A" w:rsidRPr="000F6994" w:rsidTr="002A359A">
        <w:trPr>
          <w:trHeight w:val="506"/>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 xml:space="preserve">Наименование разделов </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Всего часов</w:t>
            </w:r>
          </w:p>
        </w:tc>
        <w:tc>
          <w:tcPr>
            <w:tcW w:w="3543" w:type="dxa"/>
            <w:gridSpan w:val="2"/>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Количество часов</w:t>
            </w:r>
          </w:p>
        </w:tc>
      </w:tr>
      <w:tr w:rsidR="002A359A" w:rsidRPr="000F6994" w:rsidTr="002A359A">
        <w:trPr>
          <w:trHeight w:val="506"/>
        </w:trPr>
        <w:tc>
          <w:tcPr>
            <w:tcW w:w="636" w:type="dxa"/>
            <w:vMerge/>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p>
        </w:tc>
        <w:tc>
          <w:tcPr>
            <w:tcW w:w="1696" w:type="dxa"/>
            <w:tcBorders>
              <w:top w:val="single" w:sz="4" w:space="0" w:color="auto"/>
              <w:left w:val="single" w:sz="4" w:space="0" w:color="auto"/>
              <w:bottom w:val="single" w:sz="4" w:space="0" w:color="auto"/>
              <w:right w:val="single" w:sz="4" w:space="0" w:color="auto"/>
            </w:tcBorders>
            <w:hideMark/>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сочинения</w:t>
            </w:r>
          </w:p>
        </w:tc>
        <w:tc>
          <w:tcPr>
            <w:tcW w:w="1847" w:type="dxa"/>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контрольные работы</w:t>
            </w:r>
          </w:p>
        </w:tc>
      </w:tr>
      <w:tr w:rsidR="002A359A" w:rsidRPr="000F6994" w:rsidTr="002A359A">
        <w:trPr>
          <w:trHeight w:val="506"/>
        </w:trPr>
        <w:tc>
          <w:tcPr>
            <w:tcW w:w="9747" w:type="dxa"/>
            <w:gridSpan w:val="5"/>
            <w:tcBorders>
              <w:top w:val="single" w:sz="4" w:space="0" w:color="auto"/>
              <w:left w:val="single" w:sz="4" w:space="0" w:color="auto"/>
              <w:bottom w:val="single" w:sz="4" w:space="0" w:color="auto"/>
              <w:right w:val="single" w:sz="4" w:space="0" w:color="auto"/>
            </w:tcBorders>
            <w:vAlign w:val="center"/>
            <w:hideMark/>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hAnsi="Times New Roman"/>
                <w:sz w:val="24"/>
                <w:szCs w:val="24"/>
              </w:rPr>
              <w:t>Введение 5ч</w:t>
            </w:r>
            <w:r w:rsidRPr="000F6994">
              <w:rPr>
                <w:rFonts w:ascii="Times New Roman" w:eastAsiaTheme="minorHAnsi" w:hAnsi="Times New Roman"/>
                <w:sz w:val="24"/>
                <w:szCs w:val="24"/>
                <w:lang w:eastAsia="en-US"/>
              </w:rPr>
              <w:t xml:space="preserve"> </w:t>
            </w: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5</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2</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И.С.Тургенева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11</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Н.Г.Чернышевского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4</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И.А.Гончарова </w:t>
            </w:r>
          </w:p>
          <w:p w:rsidR="002A359A" w:rsidRPr="000F6994" w:rsidRDefault="002A359A" w:rsidP="000F6994">
            <w:pPr>
              <w:jc w:val="both"/>
              <w:rPr>
                <w:rFonts w:ascii="Times New Roman" w:eastAsiaTheme="minorHAnsi" w:hAnsi="Times New Roman"/>
                <w:bCs/>
                <w:sz w:val="24"/>
                <w:szCs w:val="24"/>
                <w:lang w:val="en-US"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9</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А.Н.Островского </w:t>
            </w:r>
          </w:p>
          <w:p w:rsidR="002A359A" w:rsidRPr="000F6994" w:rsidRDefault="002A359A" w:rsidP="000F6994">
            <w:pPr>
              <w:jc w:val="both"/>
              <w:rPr>
                <w:rFonts w:ascii="Times New Roman" w:eastAsiaTheme="minorHAnsi" w:hAnsi="Times New Roman"/>
                <w:bCs/>
                <w:sz w:val="24"/>
                <w:szCs w:val="24"/>
                <w:lang w:val="en-US"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6</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8E74E6"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 тест.</w:t>
            </w: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6</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Ф.И.Тютчева </w:t>
            </w:r>
          </w:p>
          <w:p w:rsidR="002A359A" w:rsidRPr="000F6994" w:rsidRDefault="002A359A" w:rsidP="000F6994">
            <w:pPr>
              <w:jc w:val="both"/>
              <w:rPr>
                <w:rFonts w:ascii="Times New Roman" w:eastAsiaTheme="minorHAnsi" w:hAnsi="Times New Roman"/>
                <w:bCs/>
                <w:sz w:val="24"/>
                <w:szCs w:val="24"/>
                <w:lang w:val="en-US"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7</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Творчество Н.А.Некрасова</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10</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8</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А.А.Фета </w:t>
            </w:r>
          </w:p>
          <w:p w:rsidR="002A359A" w:rsidRPr="000F6994" w:rsidRDefault="002A359A" w:rsidP="000F6994">
            <w:pPr>
              <w:jc w:val="both"/>
              <w:rPr>
                <w:rFonts w:ascii="Times New Roman" w:eastAsiaTheme="minorHAnsi" w:hAnsi="Times New Roman"/>
                <w:bCs/>
                <w:sz w:val="24"/>
                <w:szCs w:val="24"/>
                <w:lang w:val="en-US"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9</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Cs/>
                <w:sz w:val="24"/>
                <w:szCs w:val="24"/>
                <w:lang w:eastAsia="en-US"/>
              </w:rPr>
            </w:pPr>
            <w:r w:rsidRPr="000F6994">
              <w:rPr>
                <w:rFonts w:ascii="Times New Roman" w:hAnsi="Times New Roman"/>
                <w:sz w:val="24"/>
                <w:szCs w:val="24"/>
              </w:rPr>
              <w:t xml:space="preserve">Творчество А.К.Толстого </w:t>
            </w: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10</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М.Е.Салтыкова-Щедрина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11</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Страницы истории западноевропейского романа 19 века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12</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Cs/>
                <w:sz w:val="24"/>
                <w:szCs w:val="24"/>
                <w:lang w:eastAsia="en-US"/>
              </w:rPr>
            </w:pPr>
            <w:r w:rsidRPr="000F6994">
              <w:rPr>
                <w:rFonts w:ascii="Times New Roman" w:hAnsi="Times New Roman"/>
                <w:sz w:val="24"/>
                <w:szCs w:val="24"/>
              </w:rPr>
              <w:t xml:space="preserve">Творчество Ф.М.Достоевского </w:t>
            </w: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11</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770"/>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13</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 Творчество Л.Н.Толстого</w:t>
            </w: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val="en-US" w:eastAsia="en-US"/>
              </w:rPr>
              <w:t>1</w:t>
            </w:r>
            <w:r w:rsidR="005B139D" w:rsidRPr="000F6994">
              <w:rPr>
                <w:rFonts w:ascii="Times New Roman" w:eastAsiaTheme="minorHAnsi" w:hAnsi="Times New Roman"/>
                <w:sz w:val="24"/>
                <w:szCs w:val="24"/>
                <w:lang w:eastAsia="en-US"/>
              </w:rPr>
              <w:t>9</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1(дом</w:t>
            </w:r>
            <w:r w:rsidR="005B139D" w:rsidRPr="000F6994">
              <w:rPr>
                <w:rFonts w:ascii="Times New Roman" w:eastAsiaTheme="minorHAnsi" w:hAnsi="Times New Roman"/>
                <w:sz w:val="24"/>
                <w:szCs w:val="24"/>
                <w:lang w:eastAsia="en-US"/>
              </w:rPr>
              <w:t>.</w:t>
            </w:r>
            <w:r w:rsidRPr="000F6994">
              <w:rPr>
                <w:rFonts w:ascii="Times New Roman" w:eastAsiaTheme="minorHAnsi" w:hAnsi="Times New Roman"/>
                <w:sz w:val="24"/>
                <w:szCs w:val="24"/>
                <w:lang w:eastAsia="en-US"/>
              </w:rPr>
              <w:t>)</w:t>
            </w: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14</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Творчество Н.С.Лескова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15</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Страницы зарубежной литературы к.19-н.20 веков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2</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16</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Творчество А.П.Чехова</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10</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p>
        </w:tc>
      </w:tr>
      <w:tr w:rsidR="002A359A"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17</w:t>
            </w:r>
          </w:p>
        </w:tc>
        <w:tc>
          <w:tcPr>
            <w:tcW w:w="4670"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hAnsi="Times New Roman"/>
                <w:sz w:val="24"/>
                <w:szCs w:val="24"/>
              </w:rPr>
            </w:pPr>
            <w:r w:rsidRPr="000F6994">
              <w:rPr>
                <w:rFonts w:ascii="Times New Roman" w:hAnsi="Times New Roman"/>
                <w:sz w:val="24"/>
                <w:szCs w:val="24"/>
              </w:rPr>
              <w:t xml:space="preserve">Подведение итогов года </w:t>
            </w:r>
          </w:p>
          <w:p w:rsidR="002A359A" w:rsidRPr="000F6994" w:rsidRDefault="002A359A" w:rsidP="000F6994">
            <w:pPr>
              <w:jc w:val="both"/>
              <w:rPr>
                <w:rFonts w:ascii="Times New Roman" w:eastAsiaTheme="minorHAnsi" w:hAnsi="Times New Roman"/>
                <w:bCs/>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2</w:t>
            </w:r>
          </w:p>
        </w:tc>
        <w:tc>
          <w:tcPr>
            <w:tcW w:w="1696" w:type="dxa"/>
            <w:tcBorders>
              <w:top w:val="single" w:sz="4" w:space="0" w:color="auto"/>
              <w:left w:val="single" w:sz="4" w:space="0" w:color="auto"/>
              <w:bottom w:val="single" w:sz="4" w:space="0" w:color="auto"/>
              <w:right w:val="single" w:sz="4" w:space="0" w:color="auto"/>
            </w:tcBorders>
          </w:tcPr>
          <w:p w:rsidR="002A359A" w:rsidRPr="000F6994" w:rsidRDefault="002A359A" w:rsidP="000F6994">
            <w:pPr>
              <w:jc w:val="both"/>
              <w:rPr>
                <w:rFonts w:ascii="Times New Roman" w:eastAsiaTheme="minorHAnsi" w:hAnsi="Times New Roman"/>
                <w:b/>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2A359A"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 тест.</w:t>
            </w:r>
          </w:p>
        </w:tc>
      </w:tr>
      <w:tr w:rsidR="005B139D"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5B139D" w:rsidRPr="000F6994" w:rsidRDefault="005B139D" w:rsidP="000F6994">
            <w:pPr>
              <w:jc w:val="both"/>
              <w:rPr>
                <w:rFonts w:ascii="Times New Roman" w:eastAsiaTheme="minorHAnsi" w:hAnsi="Times New Roman"/>
                <w:b/>
                <w:sz w:val="24"/>
                <w:szCs w:val="24"/>
                <w:lang w:val="en-US" w:eastAsia="en-US"/>
              </w:rPr>
            </w:pPr>
          </w:p>
        </w:tc>
        <w:tc>
          <w:tcPr>
            <w:tcW w:w="4670" w:type="dxa"/>
            <w:tcBorders>
              <w:top w:val="single" w:sz="4" w:space="0" w:color="auto"/>
              <w:left w:val="single" w:sz="4" w:space="0" w:color="auto"/>
              <w:bottom w:val="single" w:sz="4" w:space="0" w:color="auto"/>
              <w:right w:val="single" w:sz="4" w:space="0" w:color="auto"/>
            </w:tcBorders>
          </w:tcPr>
          <w:p w:rsidR="005B139D" w:rsidRPr="000F6994" w:rsidRDefault="005B139D" w:rsidP="000F6994">
            <w:pPr>
              <w:jc w:val="both"/>
              <w:rPr>
                <w:rFonts w:ascii="Times New Roman" w:hAnsi="Times New Roman"/>
                <w:b/>
                <w:sz w:val="24"/>
                <w:szCs w:val="24"/>
              </w:rPr>
            </w:pPr>
            <w:r w:rsidRPr="000F6994">
              <w:rPr>
                <w:rFonts w:ascii="Times New Roman" w:hAnsi="Times New Roman"/>
                <w:b/>
                <w:sz w:val="24"/>
                <w:szCs w:val="24"/>
              </w:rPr>
              <w:t xml:space="preserve">Итого </w:t>
            </w:r>
          </w:p>
        </w:tc>
        <w:tc>
          <w:tcPr>
            <w:tcW w:w="898" w:type="dxa"/>
            <w:tcBorders>
              <w:top w:val="single" w:sz="4" w:space="0" w:color="auto"/>
              <w:left w:val="single" w:sz="4" w:space="0" w:color="auto"/>
              <w:bottom w:val="single" w:sz="4" w:space="0" w:color="auto"/>
              <w:right w:val="single" w:sz="4" w:space="0" w:color="auto"/>
            </w:tcBorders>
          </w:tcPr>
          <w:p w:rsidR="005B139D" w:rsidRPr="000F6994" w:rsidRDefault="005B139D"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105</w:t>
            </w:r>
          </w:p>
        </w:tc>
        <w:tc>
          <w:tcPr>
            <w:tcW w:w="1696" w:type="dxa"/>
            <w:tcBorders>
              <w:top w:val="single" w:sz="4" w:space="0" w:color="auto"/>
              <w:left w:val="single" w:sz="4" w:space="0" w:color="auto"/>
              <w:bottom w:val="single" w:sz="4" w:space="0" w:color="auto"/>
              <w:right w:val="single" w:sz="4" w:space="0" w:color="auto"/>
            </w:tcBorders>
          </w:tcPr>
          <w:p w:rsidR="005B139D" w:rsidRPr="000F6994" w:rsidRDefault="005B139D"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5</w:t>
            </w:r>
          </w:p>
        </w:tc>
        <w:tc>
          <w:tcPr>
            <w:tcW w:w="1847" w:type="dxa"/>
            <w:tcBorders>
              <w:top w:val="single" w:sz="4" w:space="0" w:color="auto"/>
              <w:left w:val="single" w:sz="4" w:space="0" w:color="auto"/>
              <w:bottom w:val="single" w:sz="4" w:space="0" w:color="auto"/>
              <w:right w:val="single" w:sz="4" w:space="0" w:color="auto"/>
            </w:tcBorders>
          </w:tcPr>
          <w:p w:rsidR="005B139D" w:rsidRPr="000F6994" w:rsidRDefault="005B139D"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2</w:t>
            </w:r>
          </w:p>
        </w:tc>
      </w:tr>
    </w:tbl>
    <w:p w:rsidR="000F6994" w:rsidRDefault="000F6994"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0F6994" w:rsidRDefault="000F6994"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0F6994" w:rsidRDefault="000F6994"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0F6994" w:rsidRDefault="000F6994"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0F6994" w:rsidRDefault="000F6994"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2A359A" w:rsidRPr="000F6994" w:rsidRDefault="002A359A" w:rsidP="000F6994">
      <w:pPr>
        <w:tabs>
          <w:tab w:val="left" w:pos="6540"/>
        </w:tabs>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ab/>
      </w:r>
    </w:p>
    <w:p w:rsidR="00D3468C" w:rsidRPr="000F6994" w:rsidRDefault="006E6C0D" w:rsidP="000F6994">
      <w:pPr>
        <w:spacing w:after="0" w:line="240" w:lineRule="auto"/>
        <w:ind w:firstLine="709"/>
        <w:jc w:val="both"/>
        <w:rPr>
          <w:rFonts w:ascii="Times New Roman" w:hAnsi="Times New Roman"/>
          <w:b/>
          <w:sz w:val="24"/>
          <w:szCs w:val="24"/>
        </w:rPr>
      </w:pPr>
      <w:r w:rsidRPr="000F6994">
        <w:rPr>
          <w:rFonts w:ascii="Times New Roman" w:hAnsi="Times New Roman"/>
          <w:b/>
          <w:sz w:val="24"/>
          <w:szCs w:val="24"/>
        </w:rPr>
        <w:t>Учебно-тематический план уроков русской литературы в 11 классе (102 ч.)</w:t>
      </w:r>
    </w:p>
    <w:p w:rsidR="00D3468C" w:rsidRPr="000F6994" w:rsidRDefault="00D3468C" w:rsidP="000F6994">
      <w:pPr>
        <w:spacing w:after="0" w:line="240" w:lineRule="auto"/>
        <w:ind w:firstLine="709"/>
        <w:jc w:val="both"/>
        <w:rPr>
          <w:rFonts w:ascii="Times New Roman" w:hAnsi="Times New Roman"/>
          <w:sz w:val="24"/>
          <w:szCs w:val="24"/>
        </w:rPr>
      </w:pPr>
    </w:p>
    <w:tbl>
      <w:tblPr>
        <w:tblStyle w:val="a6"/>
        <w:tblW w:w="0" w:type="auto"/>
        <w:tblLook w:val="01E0" w:firstRow="1" w:lastRow="1" w:firstColumn="1" w:lastColumn="1" w:noHBand="0" w:noVBand="0"/>
      </w:tblPr>
      <w:tblGrid>
        <w:gridCol w:w="633"/>
        <w:gridCol w:w="4526"/>
        <w:gridCol w:w="894"/>
        <w:gridCol w:w="1679"/>
        <w:gridCol w:w="1838"/>
      </w:tblGrid>
      <w:tr w:rsidR="00D3468C" w:rsidRPr="000F6994" w:rsidTr="002A359A">
        <w:trPr>
          <w:trHeight w:val="506"/>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rsidR="00D3468C" w:rsidRPr="000F6994" w:rsidRDefault="00D3468C"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rsidR="00D3468C" w:rsidRPr="000F6994" w:rsidRDefault="00D3468C"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 xml:space="preserve">Наименование разделов </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D3468C" w:rsidRPr="000F6994" w:rsidRDefault="00D3468C"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Всего часов</w:t>
            </w:r>
          </w:p>
        </w:tc>
        <w:tc>
          <w:tcPr>
            <w:tcW w:w="3543" w:type="dxa"/>
            <w:gridSpan w:val="2"/>
            <w:tcBorders>
              <w:top w:val="single" w:sz="4" w:space="0" w:color="auto"/>
              <w:left w:val="single" w:sz="4" w:space="0" w:color="auto"/>
              <w:bottom w:val="single" w:sz="4" w:space="0" w:color="auto"/>
              <w:right w:val="single" w:sz="4" w:space="0" w:color="auto"/>
            </w:tcBorders>
          </w:tcPr>
          <w:p w:rsidR="00D3468C" w:rsidRPr="000F6994" w:rsidRDefault="00D3468C"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Количество часов</w:t>
            </w:r>
          </w:p>
        </w:tc>
      </w:tr>
      <w:tr w:rsidR="00695288" w:rsidRPr="000F6994" w:rsidTr="002A359A">
        <w:trPr>
          <w:trHeight w:val="506"/>
        </w:trPr>
        <w:tc>
          <w:tcPr>
            <w:tcW w:w="636" w:type="dxa"/>
            <w:vMerge/>
            <w:tcBorders>
              <w:top w:val="single" w:sz="4" w:space="0" w:color="auto"/>
              <w:left w:val="single" w:sz="4" w:space="0" w:color="auto"/>
              <w:bottom w:val="single" w:sz="4" w:space="0" w:color="auto"/>
              <w:right w:val="single" w:sz="4" w:space="0" w:color="auto"/>
            </w:tcBorders>
            <w:vAlign w:val="center"/>
            <w:hideMark/>
          </w:tcPr>
          <w:p w:rsidR="00695288" w:rsidRPr="000F6994" w:rsidRDefault="00695288" w:rsidP="000F6994">
            <w:pPr>
              <w:jc w:val="both"/>
              <w:rPr>
                <w:rFonts w:ascii="Times New Roman" w:eastAsiaTheme="minorHAnsi" w:hAnsi="Times New Roman"/>
                <w:b/>
                <w:sz w:val="24"/>
                <w:szCs w:val="24"/>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95288" w:rsidRPr="000F6994" w:rsidRDefault="00695288" w:rsidP="000F6994">
            <w:pPr>
              <w:jc w:val="both"/>
              <w:rPr>
                <w:rFonts w:ascii="Times New Roman" w:eastAsiaTheme="minorHAnsi" w:hAnsi="Times New Roman"/>
                <w:b/>
                <w:sz w:val="24"/>
                <w:szCs w:val="24"/>
                <w:lang w:eastAsia="en-US"/>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695288" w:rsidRPr="000F6994" w:rsidRDefault="00695288" w:rsidP="000F6994">
            <w:pPr>
              <w:jc w:val="both"/>
              <w:rPr>
                <w:rFonts w:ascii="Times New Roman" w:eastAsiaTheme="minorHAnsi" w:hAnsi="Times New Roman"/>
                <w:b/>
                <w:sz w:val="24"/>
                <w:szCs w:val="24"/>
                <w:lang w:eastAsia="en-US"/>
              </w:rPr>
            </w:pPr>
          </w:p>
        </w:tc>
        <w:tc>
          <w:tcPr>
            <w:tcW w:w="169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сочинения</w:t>
            </w:r>
          </w:p>
        </w:tc>
        <w:tc>
          <w:tcPr>
            <w:tcW w:w="1847" w:type="dxa"/>
            <w:tcBorders>
              <w:top w:val="single" w:sz="4" w:space="0" w:color="auto"/>
              <w:left w:val="single" w:sz="4" w:space="0" w:color="auto"/>
              <w:bottom w:val="single" w:sz="4" w:space="0" w:color="auto"/>
              <w:right w:val="single" w:sz="4" w:space="0" w:color="auto"/>
            </w:tcBorders>
            <w:vAlign w:val="center"/>
            <w:hideMark/>
          </w:tcPr>
          <w:p w:rsidR="00695288" w:rsidRPr="000F6994" w:rsidRDefault="00695288"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контрольные работы</w:t>
            </w:r>
          </w:p>
        </w:tc>
      </w:tr>
      <w:tr w:rsidR="00D3468C" w:rsidRPr="000F6994" w:rsidTr="002A359A">
        <w:trPr>
          <w:trHeight w:val="506"/>
        </w:trPr>
        <w:tc>
          <w:tcPr>
            <w:tcW w:w="9747" w:type="dxa"/>
            <w:gridSpan w:val="5"/>
            <w:tcBorders>
              <w:top w:val="single" w:sz="4" w:space="0" w:color="auto"/>
              <w:left w:val="single" w:sz="4" w:space="0" w:color="auto"/>
              <w:bottom w:val="single" w:sz="4" w:space="0" w:color="auto"/>
              <w:right w:val="single" w:sz="4" w:space="0" w:color="auto"/>
            </w:tcBorders>
            <w:vAlign w:val="center"/>
            <w:hideMark/>
          </w:tcPr>
          <w:p w:rsidR="00D3468C" w:rsidRPr="000F6994" w:rsidRDefault="00D3468C" w:rsidP="000F6994">
            <w:pPr>
              <w:jc w:val="both"/>
              <w:rPr>
                <w:rFonts w:ascii="Times New Roman" w:eastAsiaTheme="minorHAnsi" w:hAnsi="Times New Roman"/>
                <w:b/>
                <w:sz w:val="24"/>
                <w:szCs w:val="24"/>
                <w:lang w:eastAsia="en-US"/>
              </w:rPr>
            </w:pPr>
            <w:r w:rsidRPr="000F6994">
              <w:rPr>
                <w:rFonts w:ascii="Times New Roman" w:eastAsiaTheme="minorHAnsi" w:hAnsi="Times New Roman"/>
                <w:sz w:val="24"/>
                <w:szCs w:val="24"/>
                <w:lang w:eastAsia="en-US"/>
              </w:rPr>
              <w:t xml:space="preserve">                                 </w:t>
            </w:r>
            <w:r w:rsidR="005B139D" w:rsidRPr="000F6994">
              <w:rPr>
                <w:rFonts w:ascii="Times New Roman" w:eastAsiaTheme="minorHAnsi" w:hAnsi="Times New Roman"/>
                <w:sz w:val="24"/>
                <w:szCs w:val="24"/>
                <w:lang w:eastAsia="en-US"/>
              </w:rPr>
              <w:t xml:space="preserve">                               </w:t>
            </w: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r w:rsidRPr="000F6994">
              <w:rPr>
                <w:rFonts w:ascii="Times New Roman" w:eastAsiaTheme="minorHAnsi" w:hAnsi="Times New Roman"/>
                <w:bCs/>
                <w:sz w:val="24"/>
                <w:szCs w:val="24"/>
                <w:lang w:eastAsia="en-US"/>
              </w:rPr>
              <w:t xml:space="preserve">Введение </w:t>
            </w:r>
          </w:p>
          <w:p w:rsidR="00695288" w:rsidRPr="000F6994" w:rsidRDefault="00695288" w:rsidP="000F6994">
            <w:pPr>
              <w:jc w:val="both"/>
              <w:rPr>
                <w:rFonts w:ascii="Times New Roman" w:eastAsiaTheme="minorHAnsi" w:hAnsi="Times New Roman"/>
                <w:sz w:val="24"/>
                <w:szCs w:val="24"/>
                <w:lang w:eastAsia="en-US"/>
              </w:rPr>
            </w:pP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2</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Творчество И. А. Бунина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4</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Проза и драматургия М. Горького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8</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4</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Проза А. И. Куприна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3</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Проза Л. Н. Андреева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6</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Серебряный век русской поэзии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7</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Символизм и русские поэты-символисты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5B139D"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1</w:t>
            </w: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8</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Поэзия А. А. Блока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9</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Преодолевшие символизм (новые направления в русской поэзии)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10</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Лирика Н. С. Гумилева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11</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А. А. Ахматовой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2C0019"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12</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М. И. Цветаевой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2C0019" w:rsidP="000F6994">
            <w:pPr>
              <w:jc w:val="both"/>
              <w:rPr>
                <w:rFonts w:ascii="Times New Roman" w:eastAsiaTheme="minorHAnsi" w:hAnsi="Times New Roman"/>
                <w:sz w:val="24"/>
                <w:szCs w:val="24"/>
                <w:lang w:eastAsia="en-US"/>
              </w:rPr>
            </w:pPr>
            <w:r w:rsidRPr="000F6994">
              <w:rPr>
                <w:rFonts w:ascii="Times New Roman" w:eastAsiaTheme="minorHAnsi" w:hAnsi="Times New Roman"/>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13</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А. Аверченко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14</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Октябрьская революция и литературный процесс 20-х годов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4</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15</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В. В. Маяковского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16</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С. А. Есенина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5</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17</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Литературный процесс 30-40-х годов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3</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18</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Творчество А. Н. Толстого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19</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Творчество М. А. Шолохова.</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6</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20</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val="en-US" w:eastAsia="en-US"/>
              </w:rPr>
            </w:pPr>
            <w:r w:rsidRPr="000F6994">
              <w:rPr>
                <w:rFonts w:ascii="Times New Roman" w:eastAsiaTheme="minorHAnsi" w:hAnsi="Times New Roman"/>
                <w:bCs/>
                <w:sz w:val="24"/>
                <w:szCs w:val="24"/>
                <w:lang w:eastAsia="en-US"/>
              </w:rPr>
              <w:t xml:space="preserve">Творчество М. А. Булгакова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9</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21</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Творчество Б. Л. Пастернака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4</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22</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Творчество А. Платонова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23</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Творчество В. Набокова</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24</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Литература периода Великой Отечественной войны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3</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lastRenderedPageBreak/>
              <w:t>25</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Творчество А.Т. Твардовского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26</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Творчество Н. Заболоцкого.</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27</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tabs>
                <w:tab w:val="left" w:pos="945"/>
              </w:tabs>
              <w:jc w:val="both"/>
              <w:rPr>
                <w:rFonts w:ascii="Times New Roman" w:eastAsiaTheme="minorHAnsi" w:hAnsi="Times New Roman"/>
                <w:bCs/>
                <w:sz w:val="24"/>
                <w:szCs w:val="24"/>
                <w:lang w:eastAsia="en-US"/>
              </w:rPr>
            </w:pPr>
            <w:r w:rsidRPr="000F6994">
              <w:rPr>
                <w:rFonts w:ascii="Times New Roman" w:eastAsiaTheme="minorHAnsi" w:hAnsi="Times New Roman"/>
                <w:bCs/>
                <w:sz w:val="24"/>
                <w:szCs w:val="24"/>
                <w:lang w:eastAsia="en-US"/>
              </w:rPr>
              <w:t xml:space="preserve">Литературный процесс 50-80-х годов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12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hideMark/>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28</w:t>
            </w:r>
          </w:p>
        </w:tc>
        <w:tc>
          <w:tcPr>
            <w:tcW w:w="4670"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Cs/>
                <w:color w:val="000000"/>
                <w:sz w:val="24"/>
                <w:szCs w:val="24"/>
                <w:lang w:eastAsia="en-US"/>
              </w:rPr>
            </w:pPr>
            <w:r w:rsidRPr="000F6994">
              <w:rPr>
                <w:rFonts w:ascii="Times New Roman" w:eastAsiaTheme="minorHAnsi" w:hAnsi="Times New Roman"/>
                <w:bCs/>
                <w:color w:val="000000"/>
                <w:sz w:val="24"/>
                <w:szCs w:val="24"/>
                <w:lang w:eastAsia="en-US"/>
              </w:rPr>
              <w:t xml:space="preserve">Новейшая русская проза и поэзия 80-90-х годов </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r w:rsidRPr="000F6994">
              <w:rPr>
                <w:rFonts w:ascii="Times New Roman" w:eastAsiaTheme="minorHAnsi" w:hAnsi="Times New Roman"/>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sz w:val="24"/>
                <w:szCs w:val="24"/>
                <w:lang w:val="en-US" w:eastAsia="en-US"/>
              </w:rPr>
            </w:pPr>
          </w:p>
        </w:tc>
      </w:tr>
      <w:tr w:rsidR="00695288" w:rsidRPr="000F6994" w:rsidTr="002A359A">
        <w:trPr>
          <w:trHeight w:val="506"/>
        </w:trPr>
        <w:tc>
          <w:tcPr>
            <w:tcW w:w="636" w:type="dxa"/>
            <w:tcBorders>
              <w:top w:val="single" w:sz="4" w:space="0" w:color="auto"/>
              <w:left w:val="single" w:sz="4" w:space="0" w:color="auto"/>
              <w:bottom w:val="single" w:sz="4" w:space="0" w:color="auto"/>
              <w:right w:val="single" w:sz="4" w:space="0" w:color="auto"/>
            </w:tcBorders>
            <w:vAlign w:val="center"/>
          </w:tcPr>
          <w:p w:rsidR="00695288" w:rsidRPr="000F6994" w:rsidRDefault="00695288" w:rsidP="000F6994">
            <w:pPr>
              <w:jc w:val="both"/>
              <w:rPr>
                <w:rFonts w:ascii="Times New Roman" w:eastAsiaTheme="minorHAnsi" w:hAnsi="Times New Roman"/>
                <w:sz w:val="24"/>
                <w:szCs w:val="24"/>
                <w:lang w:eastAsia="en-US"/>
              </w:rPr>
            </w:pPr>
          </w:p>
        </w:tc>
        <w:tc>
          <w:tcPr>
            <w:tcW w:w="4670" w:type="dxa"/>
            <w:tcBorders>
              <w:top w:val="single" w:sz="4" w:space="0" w:color="auto"/>
              <w:left w:val="single" w:sz="4" w:space="0" w:color="auto"/>
              <w:bottom w:val="single" w:sz="4" w:space="0" w:color="auto"/>
              <w:right w:val="single" w:sz="4" w:space="0" w:color="auto"/>
            </w:tcBorders>
            <w:vAlign w:val="center"/>
            <w:hideMark/>
          </w:tcPr>
          <w:p w:rsidR="00695288" w:rsidRPr="000F6994" w:rsidRDefault="00695288" w:rsidP="000F6994">
            <w:pPr>
              <w:jc w:val="both"/>
              <w:rPr>
                <w:rFonts w:ascii="Times New Roman" w:eastAsiaTheme="minorHAnsi" w:hAnsi="Times New Roman"/>
                <w:b/>
                <w:sz w:val="24"/>
                <w:szCs w:val="24"/>
                <w:lang w:eastAsia="en-US"/>
              </w:rPr>
            </w:pPr>
            <w:r w:rsidRPr="000F6994">
              <w:rPr>
                <w:rFonts w:ascii="Times New Roman" w:eastAsiaTheme="minorHAnsi" w:hAnsi="Times New Roman"/>
                <w:b/>
                <w:sz w:val="24"/>
                <w:szCs w:val="24"/>
                <w:lang w:eastAsia="en-US"/>
              </w:rPr>
              <w:t>Итого</w:t>
            </w:r>
          </w:p>
        </w:tc>
        <w:tc>
          <w:tcPr>
            <w:tcW w:w="898" w:type="dxa"/>
            <w:tcBorders>
              <w:top w:val="single" w:sz="4" w:space="0" w:color="auto"/>
              <w:left w:val="single" w:sz="4" w:space="0" w:color="auto"/>
              <w:bottom w:val="single" w:sz="4" w:space="0" w:color="auto"/>
              <w:right w:val="single" w:sz="4" w:space="0" w:color="auto"/>
            </w:tcBorders>
          </w:tcPr>
          <w:p w:rsidR="00695288" w:rsidRPr="000F6994" w:rsidRDefault="00695288" w:rsidP="000F6994">
            <w:pPr>
              <w:jc w:val="both"/>
              <w:rPr>
                <w:rFonts w:ascii="Times New Roman" w:eastAsiaTheme="minorHAnsi" w:hAnsi="Times New Roman"/>
                <w:b/>
                <w:sz w:val="24"/>
                <w:szCs w:val="24"/>
                <w:lang w:val="en-US" w:eastAsia="en-US"/>
              </w:rPr>
            </w:pPr>
            <w:r w:rsidRPr="000F6994">
              <w:rPr>
                <w:rFonts w:ascii="Times New Roman" w:eastAsiaTheme="minorHAnsi" w:hAnsi="Times New Roman"/>
                <w:b/>
                <w:sz w:val="24"/>
                <w:szCs w:val="24"/>
                <w:lang w:eastAsia="en-US"/>
              </w:rPr>
              <w:t>10</w:t>
            </w:r>
            <w:r w:rsidRPr="000F6994">
              <w:rPr>
                <w:rFonts w:ascii="Times New Roman" w:eastAsiaTheme="minorHAnsi" w:hAnsi="Times New Roman"/>
                <w:b/>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b/>
                <w:sz w:val="24"/>
                <w:szCs w:val="24"/>
                <w:lang w:val="en-US" w:eastAsia="en-US"/>
              </w:rPr>
            </w:pPr>
            <w:r w:rsidRPr="000F6994">
              <w:rPr>
                <w:rFonts w:ascii="Times New Roman" w:eastAsiaTheme="minorHAnsi" w:hAnsi="Times New Roman"/>
                <w:b/>
                <w:sz w:val="24"/>
                <w:szCs w:val="24"/>
                <w:lang w:val="en-US" w:eastAsia="en-US"/>
              </w:rPr>
              <w:t>4</w:t>
            </w:r>
          </w:p>
        </w:tc>
        <w:tc>
          <w:tcPr>
            <w:tcW w:w="1847" w:type="dxa"/>
            <w:tcBorders>
              <w:top w:val="single" w:sz="4" w:space="0" w:color="auto"/>
              <w:left w:val="single" w:sz="4" w:space="0" w:color="auto"/>
              <w:bottom w:val="single" w:sz="4" w:space="0" w:color="auto"/>
              <w:right w:val="single" w:sz="4" w:space="0" w:color="auto"/>
            </w:tcBorders>
          </w:tcPr>
          <w:p w:rsidR="00695288" w:rsidRPr="000F6994" w:rsidRDefault="00A55695" w:rsidP="000F6994">
            <w:pPr>
              <w:jc w:val="both"/>
              <w:rPr>
                <w:rFonts w:ascii="Times New Roman" w:eastAsiaTheme="minorHAnsi" w:hAnsi="Times New Roman"/>
                <w:b/>
                <w:sz w:val="24"/>
                <w:szCs w:val="24"/>
                <w:lang w:val="en-US" w:eastAsia="en-US"/>
              </w:rPr>
            </w:pPr>
            <w:r w:rsidRPr="000F6994">
              <w:rPr>
                <w:rFonts w:ascii="Times New Roman" w:eastAsiaTheme="minorHAnsi" w:hAnsi="Times New Roman"/>
                <w:b/>
                <w:sz w:val="24"/>
                <w:szCs w:val="24"/>
                <w:lang w:val="en-US" w:eastAsia="en-US"/>
              </w:rPr>
              <w:t>4</w:t>
            </w:r>
          </w:p>
        </w:tc>
      </w:tr>
    </w:tbl>
    <w:p w:rsidR="00D3468C" w:rsidRPr="00AB0796" w:rsidRDefault="00D3468C" w:rsidP="00695288">
      <w:pPr>
        <w:rPr>
          <w:rFonts w:ascii="Times New Roman" w:hAnsi="Times New Roman"/>
          <w:sz w:val="24"/>
          <w:szCs w:val="24"/>
        </w:rPr>
      </w:pPr>
    </w:p>
    <w:p w:rsidR="000C4AFB" w:rsidRPr="00AB0796" w:rsidRDefault="000C4AFB" w:rsidP="00695288">
      <w:pPr>
        <w:rPr>
          <w:rFonts w:ascii="Times New Roman" w:hAnsi="Times New Roman"/>
          <w:sz w:val="24"/>
          <w:szCs w:val="24"/>
        </w:rPr>
      </w:pPr>
    </w:p>
    <w:p w:rsidR="0020561E" w:rsidRDefault="0020561E" w:rsidP="0020561E">
      <w:pPr>
        <w:jc w:val="both"/>
        <w:rPr>
          <w:rFonts w:ascii="Times New Roman" w:hAnsi="Times New Roman"/>
          <w:sz w:val="24"/>
          <w:szCs w:val="24"/>
        </w:rPr>
      </w:pPr>
    </w:p>
    <w:p w:rsidR="005C3830" w:rsidRPr="00AB0796" w:rsidRDefault="005C3830"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C50A4D" w:rsidRDefault="00C50A4D" w:rsidP="00353071">
      <w:pPr>
        <w:pStyle w:val="410"/>
        <w:shd w:val="clear" w:color="auto" w:fill="auto"/>
        <w:spacing w:after="13" w:line="240" w:lineRule="auto"/>
        <w:ind w:firstLine="709"/>
        <w:jc w:val="right"/>
        <w:rPr>
          <w:sz w:val="24"/>
          <w:szCs w:val="24"/>
        </w:rPr>
      </w:pPr>
    </w:p>
    <w:p w:rsidR="00353071" w:rsidRDefault="00353071" w:rsidP="00353071">
      <w:pPr>
        <w:pStyle w:val="410"/>
        <w:shd w:val="clear" w:color="auto" w:fill="auto"/>
        <w:spacing w:after="13" w:line="240" w:lineRule="auto"/>
        <w:ind w:firstLine="709"/>
        <w:jc w:val="right"/>
        <w:rPr>
          <w:sz w:val="24"/>
          <w:szCs w:val="24"/>
        </w:rPr>
      </w:pPr>
      <w:r w:rsidRPr="00F51141">
        <w:rPr>
          <w:sz w:val="24"/>
          <w:szCs w:val="24"/>
        </w:rPr>
        <w:t>Приложение 1</w:t>
      </w:r>
    </w:p>
    <w:p w:rsidR="00353071" w:rsidRPr="00F51141" w:rsidRDefault="00353071" w:rsidP="00353071">
      <w:pPr>
        <w:pStyle w:val="410"/>
        <w:shd w:val="clear" w:color="auto" w:fill="auto"/>
        <w:spacing w:after="13" w:line="240" w:lineRule="auto"/>
        <w:ind w:firstLine="709"/>
        <w:jc w:val="right"/>
        <w:rPr>
          <w:sz w:val="24"/>
          <w:szCs w:val="24"/>
        </w:rPr>
      </w:pPr>
    </w:p>
    <w:p w:rsidR="00353071" w:rsidRDefault="00353071" w:rsidP="00353071">
      <w:pPr>
        <w:spacing w:after="0" w:line="240" w:lineRule="auto"/>
        <w:ind w:left="1429"/>
        <w:jc w:val="center"/>
        <w:rPr>
          <w:rFonts w:ascii="Times New Roman" w:hAnsi="Times New Roman"/>
          <w:b/>
          <w:sz w:val="24"/>
          <w:szCs w:val="24"/>
        </w:rPr>
      </w:pPr>
      <w:r w:rsidRPr="00353071">
        <w:rPr>
          <w:rFonts w:ascii="Times New Roman" w:hAnsi="Times New Roman"/>
          <w:b/>
          <w:sz w:val="24"/>
          <w:szCs w:val="24"/>
        </w:rPr>
        <w:t>Система оценивания и нормы оценок</w:t>
      </w:r>
    </w:p>
    <w:p w:rsidR="00353071" w:rsidRPr="00353071" w:rsidRDefault="00353071" w:rsidP="00353071">
      <w:pPr>
        <w:spacing w:after="0" w:line="240" w:lineRule="auto"/>
        <w:ind w:left="1429"/>
        <w:jc w:val="center"/>
        <w:rPr>
          <w:rFonts w:ascii="Times New Roman" w:hAnsi="Times New Roman"/>
          <w:b/>
          <w:sz w:val="24"/>
          <w:szCs w:val="24"/>
        </w:rPr>
      </w:pPr>
    </w:p>
    <w:p w:rsidR="00353071" w:rsidRPr="00F51141" w:rsidRDefault="00353071" w:rsidP="00353071">
      <w:pPr>
        <w:framePr w:wrap="notBeside" w:vAnchor="text" w:hAnchor="text" w:xAlign="center" w:y="1"/>
        <w:spacing w:after="0" w:line="240" w:lineRule="auto"/>
        <w:jc w:val="center"/>
        <w:rPr>
          <w:rFonts w:ascii="Times New Roman" w:eastAsia="Arial Unicode MS" w:hAnsi="Times New Roman"/>
          <w:b/>
          <w:bCs/>
          <w:sz w:val="24"/>
          <w:szCs w:val="24"/>
        </w:rPr>
      </w:pPr>
      <w:r w:rsidRPr="00F51141">
        <w:rPr>
          <w:rFonts w:ascii="Times New Roman" w:eastAsia="Arial Unicode MS" w:hAnsi="Times New Roman"/>
          <w:b/>
          <w:bCs/>
          <w:sz w:val="24"/>
          <w:szCs w:val="24"/>
        </w:rPr>
        <w:t>КРИТЕРИИ УСТНОГО ОТВЕТА ПО ЛИТЕРАТУРЕ</w:t>
      </w:r>
    </w:p>
    <w:p w:rsidR="00353071" w:rsidRPr="00F51141" w:rsidRDefault="00353071" w:rsidP="00353071">
      <w:pPr>
        <w:keepNext/>
        <w:keepLines/>
        <w:spacing w:after="294" w:line="240" w:lineRule="auto"/>
        <w:jc w:val="both"/>
        <w:outlineLvl w:val="1"/>
        <w:rPr>
          <w:rFonts w:ascii="Times New Roman" w:eastAsia="Calibri" w:hAnsi="Times New Roman"/>
          <w:b/>
          <w:bCs/>
          <w:sz w:val="24"/>
          <w:szCs w:val="24"/>
        </w:rPr>
      </w:pPr>
    </w:p>
    <w:tbl>
      <w:tblPr>
        <w:tblStyle w:val="a6"/>
        <w:tblW w:w="0" w:type="auto"/>
        <w:tblInd w:w="426" w:type="dxa"/>
        <w:tblLook w:val="04A0" w:firstRow="1" w:lastRow="0" w:firstColumn="1" w:lastColumn="0" w:noHBand="0" w:noVBand="1"/>
      </w:tblPr>
      <w:tblGrid>
        <w:gridCol w:w="1307"/>
        <w:gridCol w:w="7837"/>
      </w:tblGrid>
      <w:tr w:rsidR="00353071" w:rsidRPr="00F51141" w:rsidTr="00051BDF">
        <w:tc>
          <w:tcPr>
            <w:tcW w:w="1268" w:type="dxa"/>
          </w:tcPr>
          <w:p w:rsidR="00353071" w:rsidRPr="00F51141" w:rsidRDefault="00353071" w:rsidP="00051BDF">
            <w:pPr>
              <w:ind w:left="140"/>
              <w:rPr>
                <w:rFonts w:ascii="Times New Roman" w:eastAsia="Arial Unicode MS" w:hAnsi="Times New Roman"/>
                <w:b/>
                <w:bCs/>
                <w:sz w:val="24"/>
                <w:szCs w:val="24"/>
              </w:rPr>
            </w:pPr>
            <w:r w:rsidRPr="00F51141">
              <w:rPr>
                <w:rFonts w:ascii="Times New Roman" w:eastAsia="Arial Unicode MS" w:hAnsi="Times New Roman"/>
                <w:b/>
                <w:bCs/>
                <w:sz w:val="24"/>
                <w:szCs w:val="24"/>
              </w:rPr>
              <w:t>Отметка</w:t>
            </w:r>
          </w:p>
        </w:tc>
        <w:tc>
          <w:tcPr>
            <w:tcW w:w="7877" w:type="dxa"/>
          </w:tcPr>
          <w:p w:rsidR="00353071" w:rsidRPr="00F51141" w:rsidRDefault="00353071" w:rsidP="00051BDF">
            <w:pPr>
              <w:ind w:left="1560"/>
              <w:rPr>
                <w:rFonts w:ascii="Times New Roman" w:eastAsia="Arial Unicode MS" w:hAnsi="Times New Roman"/>
                <w:b/>
                <w:bCs/>
                <w:sz w:val="24"/>
                <w:szCs w:val="24"/>
              </w:rPr>
            </w:pPr>
            <w:r w:rsidRPr="00F51141">
              <w:rPr>
                <w:rFonts w:ascii="Times New Roman" w:eastAsia="Arial Unicode MS" w:hAnsi="Times New Roman"/>
                <w:b/>
                <w:bCs/>
                <w:sz w:val="24"/>
                <w:szCs w:val="24"/>
              </w:rPr>
              <w:t>Степень выполнения учащимся общих требований к ответу</w:t>
            </w:r>
          </w:p>
        </w:tc>
      </w:tr>
      <w:tr w:rsidR="00353071" w:rsidRPr="00F51141" w:rsidTr="00051BDF">
        <w:tc>
          <w:tcPr>
            <w:tcW w:w="1268" w:type="dxa"/>
          </w:tcPr>
          <w:p w:rsidR="00353071" w:rsidRPr="00F51141" w:rsidRDefault="00353071" w:rsidP="00051BDF">
            <w:pPr>
              <w:ind w:left="400"/>
              <w:rPr>
                <w:rFonts w:ascii="Times New Roman" w:eastAsia="Arial Unicode MS" w:hAnsi="Times New Roman"/>
                <w:b/>
                <w:bCs/>
                <w:sz w:val="24"/>
                <w:szCs w:val="24"/>
              </w:rPr>
            </w:pPr>
            <w:r w:rsidRPr="00F51141">
              <w:rPr>
                <w:rFonts w:ascii="Times New Roman" w:eastAsia="Arial Unicode MS" w:hAnsi="Times New Roman"/>
                <w:b/>
                <w:bCs/>
                <w:sz w:val="24"/>
                <w:szCs w:val="24"/>
              </w:rPr>
              <w:t>«5»</w:t>
            </w:r>
          </w:p>
        </w:tc>
        <w:tc>
          <w:tcPr>
            <w:tcW w:w="7877" w:type="dxa"/>
          </w:tcPr>
          <w:p w:rsidR="00353071" w:rsidRPr="00F51141" w:rsidRDefault="00353071" w:rsidP="00051BDF">
            <w:pPr>
              <w:ind w:left="281" w:right="172"/>
              <w:jc w:val="both"/>
              <w:rPr>
                <w:rFonts w:ascii="Times New Roman" w:eastAsia="Arial Unicode MS" w:hAnsi="Times New Roman"/>
                <w:sz w:val="24"/>
                <w:szCs w:val="24"/>
              </w:rPr>
            </w:pPr>
            <w:r w:rsidRPr="00F51141">
              <w:rPr>
                <w:rFonts w:ascii="Times New Roman" w:eastAsia="Arial Unicode MS" w:hAnsi="Times New Roman"/>
                <w:sz w:val="24"/>
                <w:szCs w:val="24"/>
              </w:rPr>
              <w:t>Оценивается ответ, обнаруживающий прочные знания и глубокое понимание текста изучаемого произведения, умение объяснить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w:t>
            </w:r>
          </w:p>
        </w:tc>
      </w:tr>
      <w:tr w:rsidR="00353071" w:rsidRPr="00F51141" w:rsidTr="00051BDF">
        <w:tc>
          <w:tcPr>
            <w:tcW w:w="1268" w:type="dxa"/>
          </w:tcPr>
          <w:p w:rsidR="00353071" w:rsidRPr="00F51141" w:rsidRDefault="00353071" w:rsidP="00051BDF">
            <w:pPr>
              <w:ind w:left="400"/>
              <w:rPr>
                <w:rFonts w:ascii="Times New Roman" w:eastAsia="Arial Unicode MS" w:hAnsi="Times New Roman"/>
                <w:b/>
                <w:bCs/>
                <w:sz w:val="24"/>
                <w:szCs w:val="24"/>
              </w:rPr>
            </w:pPr>
            <w:r w:rsidRPr="00F51141">
              <w:rPr>
                <w:rFonts w:ascii="Times New Roman" w:eastAsia="Arial Unicode MS" w:hAnsi="Times New Roman"/>
                <w:b/>
                <w:bCs/>
                <w:sz w:val="24"/>
                <w:szCs w:val="24"/>
              </w:rPr>
              <w:t>«4»</w:t>
            </w:r>
          </w:p>
        </w:tc>
        <w:tc>
          <w:tcPr>
            <w:tcW w:w="7877" w:type="dxa"/>
          </w:tcPr>
          <w:p w:rsidR="00353071" w:rsidRPr="00F51141" w:rsidRDefault="00353071" w:rsidP="00051BDF">
            <w:pPr>
              <w:ind w:left="281" w:right="172"/>
              <w:jc w:val="both"/>
              <w:rPr>
                <w:rFonts w:ascii="Times New Roman" w:eastAsia="Arial Unicode MS" w:hAnsi="Times New Roman"/>
                <w:sz w:val="24"/>
                <w:szCs w:val="24"/>
              </w:rPr>
            </w:pPr>
            <w:r w:rsidRPr="00F51141">
              <w:rPr>
                <w:rFonts w:ascii="Times New Roman" w:eastAsia="Arial Unicode MS" w:hAnsi="Times New Roman"/>
                <w:sz w:val="24"/>
                <w:szCs w:val="24"/>
              </w:rPr>
              <w:t>Оценивается ответ, который показывает прочные знания и достаточно глубокое понимание текста изучаемого произведения; умение объяснить взаимосвязь событий, характеры и поступки героев и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 - две неточности в ответе.</w:t>
            </w:r>
          </w:p>
        </w:tc>
      </w:tr>
      <w:tr w:rsidR="00353071" w:rsidRPr="00F51141" w:rsidTr="00051BDF">
        <w:tc>
          <w:tcPr>
            <w:tcW w:w="1268" w:type="dxa"/>
          </w:tcPr>
          <w:p w:rsidR="00353071" w:rsidRPr="00F51141" w:rsidRDefault="00353071" w:rsidP="00051BDF">
            <w:pPr>
              <w:ind w:left="400"/>
              <w:rPr>
                <w:rFonts w:ascii="Times New Roman" w:eastAsia="Arial Unicode MS" w:hAnsi="Times New Roman"/>
                <w:b/>
                <w:bCs/>
                <w:sz w:val="24"/>
                <w:szCs w:val="24"/>
              </w:rPr>
            </w:pPr>
            <w:r w:rsidRPr="00F51141">
              <w:rPr>
                <w:rFonts w:ascii="Times New Roman" w:eastAsia="Arial Unicode MS" w:hAnsi="Times New Roman"/>
                <w:b/>
                <w:bCs/>
                <w:sz w:val="24"/>
                <w:szCs w:val="24"/>
              </w:rPr>
              <w:t>«3»</w:t>
            </w:r>
          </w:p>
        </w:tc>
        <w:tc>
          <w:tcPr>
            <w:tcW w:w="7877" w:type="dxa"/>
          </w:tcPr>
          <w:p w:rsidR="00353071" w:rsidRPr="00F51141" w:rsidRDefault="00353071" w:rsidP="00051BDF">
            <w:pPr>
              <w:ind w:left="281" w:right="172"/>
              <w:jc w:val="both"/>
              <w:rPr>
                <w:rFonts w:ascii="Times New Roman" w:eastAsia="Arial Unicode MS" w:hAnsi="Times New Roman"/>
                <w:sz w:val="24"/>
                <w:szCs w:val="24"/>
              </w:rPr>
            </w:pPr>
            <w:r w:rsidRPr="00F51141">
              <w:rPr>
                <w:rFonts w:ascii="Times New Roman" w:eastAsia="Arial Unicode MS" w:hAnsi="Times New Roman"/>
                <w:sz w:val="24"/>
                <w:szCs w:val="24"/>
              </w:rPr>
              <w:t>Оценивается ответ, свидетельствующий в основном о знании и понимании текста изучаемого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 - художественного содержания произведения; знание основных вопросов теории, но недостаточном умении пользоваться этими знаниями при анализе произведений; ограниченных навыком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несоответствии уровня чтения нормам, установленным для данного текста.</w:t>
            </w:r>
          </w:p>
        </w:tc>
      </w:tr>
      <w:tr w:rsidR="00353071" w:rsidRPr="00F51141" w:rsidTr="00051BDF">
        <w:tc>
          <w:tcPr>
            <w:tcW w:w="1268" w:type="dxa"/>
          </w:tcPr>
          <w:p w:rsidR="00353071" w:rsidRPr="00F51141" w:rsidRDefault="00353071" w:rsidP="00051BDF">
            <w:pPr>
              <w:ind w:left="400"/>
              <w:rPr>
                <w:rFonts w:ascii="Times New Roman" w:eastAsia="Arial Unicode MS" w:hAnsi="Times New Roman"/>
                <w:b/>
                <w:bCs/>
                <w:sz w:val="24"/>
                <w:szCs w:val="24"/>
              </w:rPr>
            </w:pPr>
            <w:r w:rsidRPr="00F51141">
              <w:rPr>
                <w:rFonts w:ascii="Times New Roman" w:eastAsia="Arial Unicode MS" w:hAnsi="Times New Roman"/>
                <w:b/>
                <w:bCs/>
                <w:sz w:val="24"/>
                <w:szCs w:val="24"/>
              </w:rPr>
              <w:t>«2»</w:t>
            </w:r>
          </w:p>
        </w:tc>
        <w:tc>
          <w:tcPr>
            <w:tcW w:w="7877" w:type="dxa"/>
          </w:tcPr>
          <w:p w:rsidR="00353071" w:rsidRPr="00F51141" w:rsidRDefault="00353071" w:rsidP="00051BDF">
            <w:pPr>
              <w:ind w:left="281" w:right="172"/>
              <w:jc w:val="both"/>
              <w:rPr>
                <w:rFonts w:ascii="Times New Roman" w:eastAsia="Arial Unicode MS" w:hAnsi="Times New Roman"/>
                <w:sz w:val="24"/>
                <w:szCs w:val="24"/>
              </w:rPr>
            </w:pPr>
            <w:r w:rsidRPr="00F51141">
              <w:rPr>
                <w:rFonts w:ascii="Times New Roman" w:eastAsia="Arial Unicode MS" w:hAnsi="Times New Roman"/>
                <w:sz w:val="24"/>
                <w:szCs w:val="24"/>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техникой чтения, бедность выразительность средств языка.</w:t>
            </w:r>
          </w:p>
        </w:tc>
      </w:tr>
    </w:tbl>
    <w:p w:rsidR="004233DF" w:rsidRDefault="004233DF" w:rsidP="00353071">
      <w:pPr>
        <w:keepNext/>
        <w:keepLines/>
        <w:spacing w:before="219" w:after="139" w:line="240" w:lineRule="auto"/>
        <w:jc w:val="both"/>
        <w:outlineLvl w:val="1"/>
        <w:rPr>
          <w:rFonts w:ascii="Times New Roman" w:eastAsia="Arial Unicode MS" w:hAnsi="Times New Roman"/>
          <w:b/>
          <w:bCs/>
          <w:sz w:val="24"/>
          <w:szCs w:val="24"/>
        </w:rPr>
      </w:pPr>
      <w:bookmarkStart w:id="1" w:name="bookmark14"/>
    </w:p>
    <w:p w:rsidR="00353071" w:rsidRPr="00F51141" w:rsidRDefault="00353071" w:rsidP="00353071">
      <w:pPr>
        <w:keepNext/>
        <w:keepLines/>
        <w:spacing w:before="219" w:after="139" w:line="240" w:lineRule="auto"/>
        <w:ind w:left="2020"/>
        <w:jc w:val="both"/>
        <w:outlineLvl w:val="1"/>
        <w:rPr>
          <w:rFonts w:ascii="Times New Roman" w:eastAsia="Arial Unicode MS" w:hAnsi="Times New Roman"/>
          <w:b/>
          <w:bCs/>
          <w:sz w:val="24"/>
          <w:szCs w:val="24"/>
        </w:rPr>
      </w:pPr>
      <w:r w:rsidRPr="00F51141">
        <w:rPr>
          <w:rFonts w:ascii="Times New Roman" w:eastAsia="Arial Unicode MS" w:hAnsi="Times New Roman"/>
          <w:b/>
          <w:bCs/>
          <w:sz w:val="24"/>
          <w:szCs w:val="24"/>
        </w:rPr>
        <w:t>Критерии оценивания знаний учащихся с помощью тестов</w:t>
      </w:r>
      <w:bookmarkEnd w:id="1"/>
    </w:p>
    <w:p w:rsidR="00353071" w:rsidRPr="00F51141" w:rsidRDefault="00353071" w:rsidP="00353071">
      <w:pPr>
        <w:spacing w:after="0" w:line="240" w:lineRule="auto"/>
        <w:ind w:left="120" w:right="500" w:firstLine="720"/>
        <w:jc w:val="both"/>
        <w:rPr>
          <w:rFonts w:ascii="Times New Roman" w:eastAsia="Arial Unicode MS" w:hAnsi="Times New Roman"/>
          <w:sz w:val="24"/>
          <w:szCs w:val="24"/>
        </w:rPr>
      </w:pPr>
      <w:r w:rsidRPr="00F51141">
        <w:rPr>
          <w:rFonts w:ascii="Times New Roman" w:eastAsia="Arial Unicode MS" w:hAnsi="Times New Roman"/>
          <w:b/>
          <w:bCs/>
          <w:sz w:val="24"/>
          <w:szCs w:val="24"/>
        </w:rPr>
        <w:t>Отметка «5»</w:t>
      </w:r>
      <w:r w:rsidRPr="00F51141">
        <w:rPr>
          <w:rFonts w:ascii="Times New Roman" w:eastAsia="Arial Unicode MS" w:hAnsi="Times New Roman"/>
          <w:sz w:val="24"/>
          <w:szCs w:val="24"/>
        </w:rPr>
        <w:t xml:space="preserve"> ставится, если верные ответы составляют 90%-100% от общего количества вопросов.</w:t>
      </w:r>
    </w:p>
    <w:p w:rsidR="00353071" w:rsidRPr="00F51141" w:rsidRDefault="00353071" w:rsidP="00353071">
      <w:pPr>
        <w:spacing w:after="0" w:line="240" w:lineRule="auto"/>
        <w:ind w:left="20" w:right="20" w:firstLine="660"/>
        <w:jc w:val="both"/>
        <w:rPr>
          <w:rFonts w:ascii="Times New Roman" w:eastAsia="Arial Unicode MS" w:hAnsi="Times New Roman"/>
          <w:sz w:val="24"/>
          <w:szCs w:val="24"/>
        </w:rPr>
      </w:pPr>
      <w:r w:rsidRPr="00F51141">
        <w:rPr>
          <w:rFonts w:ascii="Times New Roman" w:eastAsia="Arial Unicode MS" w:hAnsi="Times New Roman"/>
          <w:b/>
          <w:bCs/>
          <w:sz w:val="24"/>
          <w:szCs w:val="24"/>
        </w:rPr>
        <w:t>Отметка «4»</w:t>
      </w:r>
      <w:r w:rsidRPr="00F51141">
        <w:rPr>
          <w:rFonts w:ascii="Times New Roman" w:eastAsia="Arial Unicode MS" w:hAnsi="Times New Roman"/>
          <w:sz w:val="24"/>
          <w:szCs w:val="24"/>
        </w:rPr>
        <w:t xml:space="preserve"> может быть поставлена, если верные ответы составляют 80% от общего количества вопросов.</w:t>
      </w:r>
    </w:p>
    <w:p w:rsidR="00353071" w:rsidRPr="00F51141" w:rsidRDefault="00353071" w:rsidP="00353071">
      <w:pPr>
        <w:spacing w:after="0" w:line="240" w:lineRule="auto"/>
        <w:ind w:left="20" w:firstLine="660"/>
        <w:jc w:val="both"/>
        <w:rPr>
          <w:rFonts w:ascii="Times New Roman" w:eastAsia="Arial Unicode MS" w:hAnsi="Times New Roman"/>
          <w:sz w:val="24"/>
          <w:szCs w:val="24"/>
        </w:rPr>
      </w:pPr>
      <w:r w:rsidRPr="00F51141">
        <w:rPr>
          <w:rFonts w:ascii="Times New Roman" w:eastAsia="Arial Unicode MS" w:hAnsi="Times New Roman"/>
          <w:b/>
          <w:bCs/>
          <w:sz w:val="24"/>
          <w:szCs w:val="24"/>
        </w:rPr>
        <w:t>Отметка «3»</w:t>
      </w:r>
      <w:r w:rsidRPr="00F51141">
        <w:rPr>
          <w:rFonts w:ascii="Times New Roman" w:eastAsia="Arial Unicode MS" w:hAnsi="Times New Roman"/>
          <w:sz w:val="24"/>
          <w:szCs w:val="24"/>
        </w:rPr>
        <w:t xml:space="preserve"> ставится, если работа содержит 50%-70% правильных ответов.</w:t>
      </w:r>
    </w:p>
    <w:p w:rsidR="00353071" w:rsidRPr="00F51141" w:rsidRDefault="00353071" w:rsidP="00353071">
      <w:pPr>
        <w:spacing w:after="266" w:line="240" w:lineRule="auto"/>
        <w:ind w:left="20" w:firstLine="660"/>
        <w:jc w:val="both"/>
        <w:rPr>
          <w:rFonts w:ascii="Times New Roman" w:eastAsia="Arial Unicode MS" w:hAnsi="Times New Roman"/>
          <w:sz w:val="24"/>
          <w:szCs w:val="24"/>
        </w:rPr>
      </w:pPr>
      <w:r w:rsidRPr="00F51141">
        <w:rPr>
          <w:rFonts w:ascii="Times New Roman" w:eastAsia="Arial Unicode MS" w:hAnsi="Times New Roman"/>
          <w:b/>
          <w:bCs/>
          <w:sz w:val="24"/>
          <w:szCs w:val="24"/>
        </w:rPr>
        <w:t>Отметка «2»</w:t>
      </w:r>
      <w:r w:rsidRPr="00F51141">
        <w:rPr>
          <w:rFonts w:ascii="Times New Roman" w:eastAsia="Arial Unicode MS" w:hAnsi="Times New Roman"/>
          <w:sz w:val="24"/>
          <w:szCs w:val="24"/>
        </w:rPr>
        <w:t xml:space="preserve"> ставится, если работа содержит менее 30%-50% правильных ответов.</w:t>
      </w:r>
    </w:p>
    <w:p w:rsidR="00353071" w:rsidRPr="00F51141" w:rsidRDefault="00353071" w:rsidP="00353071">
      <w:pPr>
        <w:spacing w:line="240" w:lineRule="auto"/>
        <w:jc w:val="center"/>
        <w:rPr>
          <w:rFonts w:ascii="Times New Roman" w:hAnsi="Times New Roman"/>
          <w:b/>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p w:rsidR="0020561E" w:rsidRPr="00AB0796" w:rsidRDefault="0020561E" w:rsidP="0020561E">
      <w:pPr>
        <w:jc w:val="both"/>
        <w:rPr>
          <w:rFonts w:ascii="Times New Roman" w:hAnsi="Times New Roman"/>
          <w:sz w:val="24"/>
          <w:szCs w:val="24"/>
        </w:rPr>
      </w:pPr>
    </w:p>
    <w:sectPr w:rsidR="0020561E" w:rsidRPr="00AB0796" w:rsidSect="000F6994">
      <w:footerReference w:type="even" r:id="rId8"/>
      <w:footerReference w:type="default" r:id="rId9"/>
      <w:pgSz w:w="11906" w:h="16838" w:code="9"/>
      <w:pgMar w:top="567" w:right="851" w:bottom="567" w:left="1701" w:header="709" w:footer="39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2BE" w:rsidRDefault="008522BE">
      <w:pPr>
        <w:spacing w:after="0" w:line="240" w:lineRule="auto"/>
      </w:pPr>
      <w:r>
        <w:separator/>
      </w:r>
    </w:p>
  </w:endnote>
  <w:endnote w:type="continuationSeparator" w:id="0">
    <w:p w:rsidR="008522BE" w:rsidRDefault="00852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D21" w:rsidRDefault="00020D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20D21" w:rsidRDefault="00020D2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046847"/>
      <w:docPartObj>
        <w:docPartGallery w:val="Page Numbers (Bottom of Page)"/>
        <w:docPartUnique/>
      </w:docPartObj>
    </w:sdtPr>
    <w:sdtEndPr/>
    <w:sdtContent>
      <w:p w:rsidR="000F6994" w:rsidRDefault="000F6994">
        <w:pPr>
          <w:pStyle w:val="a3"/>
          <w:jc w:val="right"/>
        </w:pPr>
        <w:r>
          <w:fldChar w:fldCharType="begin"/>
        </w:r>
        <w:r>
          <w:instrText>PAGE   \* MERGEFORMAT</w:instrText>
        </w:r>
        <w:r>
          <w:fldChar w:fldCharType="separate"/>
        </w:r>
        <w:r w:rsidR="00296748">
          <w:rPr>
            <w:noProof/>
          </w:rPr>
          <w:t>2</w:t>
        </w:r>
        <w:r>
          <w:fldChar w:fldCharType="end"/>
        </w:r>
      </w:p>
    </w:sdtContent>
  </w:sdt>
  <w:p w:rsidR="00020D21" w:rsidRDefault="00020D2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2BE" w:rsidRDefault="008522BE">
      <w:pPr>
        <w:spacing w:after="0" w:line="240" w:lineRule="auto"/>
      </w:pPr>
      <w:r>
        <w:separator/>
      </w:r>
    </w:p>
  </w:footnote>
  <w:footnote w:type="continuationSeparator" w:id="0">
    <w:p w:rsidR="008522BE" w:rsidRDefault="008522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BF03A2E"/>
    <w:lvl w:ilvl="0">
      <w:numFmt w:val="decimal"/>
      <w:lvlText w:val="*"/>
      <w:lvlJc w:val="left"/>
      <w:pPr>
        <w:ind w:left="0" w:firstLine="0"/>
      </w:pPr>
    </w:lvl>
  </w:abstractNum>
  <w:abstractNum w:abstractNumId="1" w15:restartNumberingAfterBreak="0">
    <w:nsid w:val="053E50CE"/>
    <w:multiLevelType w:val="multilevel"/>
    <w:tmpl w:val="697E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011BF"/>
    <w:multiLevelType w:val="multilevel"/>
    <w:tmpl w:val="2286B14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A31B9B"/>
    <w:multiLevelType w:val="multilevel"/>
    <w:tmpl w:val="6BDAE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C2446D"/>
    <w:multiLevelType w:val="multilevel"/>
    <w:tmpl w:val="D0027C58"/>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93C24"/>
    <w:multiLevelType w:val="hybridMultilevel"/>
    <w:tmpl w:val="03B6AA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5D36886"/>
    <w:multiLevelType w:val="hybridMultilevel"/>
    <w:tmpl w:val="692401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716AB1"/>
    <w:multiLevelType w:val="hybridMultilevel"/>
    <w:tmpl w:val="ACE2E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1B3F6A"/>
    <w:multiLevelType w:val="hybridMultilevel"/>
    <w:tmpl w:val="7E46E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954954"/>
    <w:multiLevelType w:val="hybridMultilevel"/>
    <w:tmpl w:val="B5D2E1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B0743F"/>
    <w:multiLevelType w:val="hybridMultilevel"/>
    <w:tmpl w:val="9B72D95C"/>
    <w:lvl w:ilvl="0" w:tplc="57D6408C">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20093608"/>
    <w:multiLevelType w:val="hybridMultilevel"/>
    <w:tmpl w:val="D5A81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CE3694"/>
    <w:multiLevelType w:val="multilevel"/>
    <w:tmpl w:val="F9CCAB3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22AB21FF"/>
    <w:multiLevelType w:val="hybridMultilevel"/>
    <w:tmpl w:val="F2DA34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C76B59"/>
    <w:multiLevelType w:val="hybridMultilevel"/>
    <w:tmpl w:val="55504EDC"/>
    <w:lvl w:ilvl="0" w:tplc="293C2A84">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7156FB"/>
    <w:multiLevelType w:val="hybridMultilevel"/>
    <w:tmpl w:val="C96A9D4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8452711"/>
    <w:multiLevelType w:val="multilevel"/>
    <w:tmpl w:val="E544EE3C"/>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17" w15:restartNumberingAfterBreak="0">
    <w:nsid w:val="291248DE"/>
    <w:multiLevelType w:val="hybridMultilevel"/>
    <w:tmpl w:val="7D06CB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2A745C04"/>
    <w:multiLevelType w:val="hybridMultilevel"/>
    <w:tmpl w:val="845891F6"/>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2C2C538C"/>
    <w:multiLevelType w:val="hybridMultilevel"/>
    <w:tmpl w:val="D1C28C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460502"/>
    <w:multiLevelType w:val="hybridMultilevel"/>
    <w:tmpl w:val="3C2CEEDC"/>
    <w:lvl w:ilvl="0" w:tplc="79F05D5C">
      <w:start w:val="1"/>
      <w:numFmt w:val="bullet"/>
      <w:lvlText w:val=""/>
      <w:lvlJc w:val="left"/>
      <w:pPr>
        <w:ind w:left="720" w:hanging="360"/>
      </w:pPr>
      <w:rPr>
        <w:rFonts w:ascii="Symbol" w:hAnsi="Symbol" w:hint="default"/>
      </w:rPr>
    </w:lvl>
    <w:lvl w:ilvl="1" w:tplc="24AE9C18">
      <w:numFmt w:val="bullet"/>
      <w:lvlText w:val="•"/>
      <w:lvlJc w:val="left"/>
      <w:pPr>
        <w:ind w:left="1440" w:hanging="360"/>
      </w:pPr>
      <w:rPr>
        <w:rFonts w:ascii="Arial Rounded MT Bold" w:eastAsia="Calibri" w:hAnsi="Arial Rounded MT Bold"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6D7F62"/>
    <w:multiLevelType w:val="multilevel"/>
    <w:tmpl w:val="36326BC0"/>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05A7042"/>
    <w:multiLevelType w:val="hybridMultilevel"/>
    <w:tmpl w:val="AD9485FE"/>
    <w:lvl w:ilvl="0" w:tplc="02F033B4">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44D0AB8"/>
    <w:multiLevelType w:val="hybridMultilevel"/>
    <w:tmpl w:val="73CE078C"/>
    <w:lvl w:ilvl="0" w:tplc="0419000D">
      <w:start w:val="1"/>
      <w:numFmt w:val="bullet"/>
      <w:lvlText w:val=""/>
      <w:lvlJc w:val="left"/>
      <w:pPr>
        <w:ind w:left="930" w:hanging="360"/>
      </w:pPr>
      <w:rPr>
        <w:rFonts w:ascii="Wingdings" w:hAnsi="Wingdings"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4" w15:restartNumberingAfterBreak="0">
    <w:nsid w:val="445C4C05"/>
    <w:multiLevelType w:val="hybridMultilevel"/>
    <w:tmpl w:val="302668D6"/>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226717"/>
    <w:multiLevelType w:val="hybridMultilevel"/>
    <w:tmpl w:val="A89CFB34"/>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646412C"/>
    <w:multiLevelType w:val="hybridMultilevel"/>
    <w:tmpl w:val="A0F66E38"/>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FF37677"/>
    <w:multiLevelType w:val="hybridMultilevel"/>
    <w:tmpl w:val="F2845334"/>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2E543E2"/>
    <w:multiLevelType w:val="multilevel"/>
    <w:tmpl w:val="EA3A522E"/>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30" w15:restartNumberingAfterBreak="0">
    <w:nsid w:val="65DA2331"/>
    <w:multiLevelType w:val="hybridMultilevel"/>
    <w:tmpl w:val="9C40B5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6761097"/>
    <w:multiLevelType w:val="hybridMultilevel"/>
    <w:tmpl w:val="2A20970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15:restartNumberingAfterBreak="0">
    <w:nsid w:val="686414C2"/>
    <w:multiLevelType w:val="hybridMultilevel"/>
    <w:tmpl w:val="FA3EA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1725D1"/>
    <w:multiLevelType w:val="multilevel"/>
    <w:tmpl w:val="1472B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3C3C3F"/>
    <w:multiLevelType w:val="hybridMultilevel"/>
    <w:tmpl w:val="7F1CD340"/>
    <w:lvl w:ilvl="0" w:tplc="9B745A6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77164B91"/>
    <w:multiLevelType w:val="hybridMultilevel"/>
    <w:tmpl w:val="90021162"/>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9452561"/>
    <w:multiLevelType w:val="hybridMultilevel"/>
    <w:tmpl w:val="2CE24CAE"/>
    <w:lvl w:ilvl="0" w:tplc="76F8622C">
      <w:start w:val="65535"/>
      <w:numFmt w:val="bullet"/>
      <w:lvlText w:val="•"/>
      <w:legacy w:legacy="1" w:legacySpace="0" w:legacyIndent="278"/>
      <w:lvlJc w:val="left"/>
      <w:pPr>
        <w:ind w:left="0" w:firstLine="0"/>
      </w:pPr>
      <w:rPr>
        <w:rFonts w:ascii="Times New Roman" w:hAnsi="Times New Roman" w:cs="Times New Roman"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796613A2"/>
    <w:multiLevelType w:val="hybridMultilevel"/>
    <w:tmpl w:val="B2EA3698"/>
    <w:lvl w:ilvl="0" w:tplc="02F033B4">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9A34249"/>
    <w:multiLevelType w:val="hybridMultilevel"/>
    <w:tmpl w:val="D46A9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9020CF"/>
    <w:multiLevelType w:val="hybridMultilevel"/>
    <w:tmpl w:val="39AE2D6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
  </w:num>
  <w:num w:numId="2">
    <w:abstractNumId w:val="31"/>
  </w:num>
  <w:num w:numId="3">
    <w:abstractNumId w:val="4"/>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7"/>
  </w:num>
  <w:num w:numId="16">
    <w:abstractNumId w:val="5"/>
  </w:num>
  <w:num w:numId="17">
    <w:abstractNumId w:val="23"/>
  </w:num>
  <w:num w:numId="18">
    <w:abstractNumId w:val="34"/>
  </w:num>
  <w:num w:numId="19">
    <w:abstractNumId w:val="33"/>
  </w:num>
  <w:num w:numId="20">
    <w:abstractNumId w:val="35"/>
  </w:num>
  <w:num w:numId="21">
    <w:abstractNumId w:val="6"/>
  </w:num>
  <w:num w:numId="22">
    <w:abstractNumId w:val="18"/>
  </w:num>
  <w:num w:numId="23">
    <w:abstractNumId w:val="13"/>
  </w:num>
  <w:num w:numId="24">
    <w:abstractNumId w:val="25"/>
  </w:num>
  <w:num w:numId="25">
    <w:abstractNumId w:val="26"/>
  </w:num>
  <w:num w:numId="26">
    <w:abstractNumId w:val="32"/>
  </w:num>
  <w:num w:numId="27">
    <w:abstractNumId w:val="9"/>
  </w:num>
  <w:num w:numId="28">
    <w:abstractNumId w:val="14"/>
  </w:num>
  <w:num w:numId="29">
    <w:abstractNumId w:val="24"/>
  </w:num>
  <w:num w:numId="30">
    <w:abstractNumId w:val="8"/>
  </w:num>
  <w:num w:numId="31">
    <w:abstractNumId w:val="38"/>
  </w:num>
  <w:num w:numId="32">
    <w:abstractNumId w:val="39"/>
  </w:num>
  <w:num w:numId="33">
    <w:abstractNumId w:val="20"/>
  </w:num>
  <w:num w:numId="34">
    <w:abstractNumId w:val="12"/>
  </w:num>
  <w:num w:numId="35">
    <w:abstractNumId w:val="12"/>
    <w:lvlOverride w:ilvl="0">
      <w:startOverride w:val="1"/>
    </w:lvlOverride>
  </w:num>
  <w:num w:numId="36">
    <w:abstractNumId w:val="12"/>
    <w:lvlOverride w:ilvl="0">
      <w:startOverride w:val="1"/>
    </w:lvlOverride>
  </w:num>
  <w:num w:numId="37">
    <w:abstractNumId w:val="2"/>
  </w:num>
  <w:num w:numId="38">
    <w:abstractNumId w:val="29"/>
  </w:num>
  <w:num w:numId="39">
    <w:abstractNumId w:val="16"/>
  </w:num>
  <w:num w:numId="40">
    <w:abstractNumId w:val="21"/>
  </w:num>
  <w:num w:numId="41">
    <w:abstractNumId w:val="3"/>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68C"/>
    <w:rsid w:val="00020D21"/>
    <w:rsid w:val="00040228"/>
    <w:rsid w:val="00060C44"/>
    <w:rsid w:val="000C4AFB"/>
    <w:rsid w:val="000F6994"/>
    <w:rsid w:val="001259AD"/>
    <w:rsid w:val="001312B9"/>
    <w:rsid w:val="00173176"/>
    <w:rsid w:val="0020387D"/>
    <w:rsid w:val="0020561E"/>
    <w:rsid w:val="00296748"/>
    <w:rsid w:val="002A359A"/>
    <w:rsid w:val="002A5A0C"/>
    <w:rsid w:val="002C0019"/>
    <w:rsid w:val="002E4598"/>
    <w:rsid w:val="00307BA8"/>
    <w:rsid w:val="00353071"/>
    <w:rsid w:val="003A306B"/>
    <w:rsid w:val="003B14EC"/>
    <w:rsid w:val="004233DF"/>
    <w:rsid w:val="004A2DB5"/>
    <w:rsid w:val="004F4B41"/>
    <w:rsid w:val="005A1A66"/>
    <w:rsid w:val="005B139D"/>
    <w:rsid w:val="005C3830"/>
    <w:rsid w:val="00643A08"/>
    <w:rsid w:val="006472B8"/>
    <w:rsid w:val="006568D6"/>
    <w:rsid w:val="00695288"/>
    <w:rsid w:val="006B3F96"/>
    <w:rsid w:val="006D2F7F"/>
    <w:rsid w:val="006E6C0D"/>
    <w:rsid w:val="007558E0"/>
    <w:rsid w:val="007C3058"/>
    <w:rsid w:val="007D776A"/>
    <w:rsid w:val="008522BE"/>
    <w:rsid w:val="0087491C"/>
    <w:rsid w:val="008E74E6"/>
    <w:rsid w:val="00972BB3"/>
    <w:rsid w:val="00A55695"/>
    <w:rsid w:val="00AB0796"/>
    <w:rsid w:val="00AB3A2C"/>
    <w:rsid w:val="00AE13B8"/>
    <w:rsid w:val="00B53F25"/>
    <w:rsid w:val="00BA52BB"/>
    <w:rsid w:val="00C101E2"/>
    <w:rsid w:val="00C17D06"/>
    <w:rsid w:val="00C352AF"/>
    <w:rsid w:val="00C50A4D"/>
    <w:rsid w:val="00D3468C"/>
    <w:rsid w:val="00DC3248"/>
    <w:rsid w:val="00DD546C"/>
    <w:rsid w:val="00DE3790"/>
    <w:rsid w:val="00E303F3"/>
    <w:rsid w:val="00E31DE2"/>
    <w:rsid w:val="00ED5925"/>
    <w:rsid w:val="00F644FC"/>
    <w:rsid w:val="00FA56B5"/>
    <w:rsid w:val="00FB5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E05A9-44D7-4D04-A62D-EA811321C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68C"/>
    <w:rPr>
      <w:rFonts w:ascii="Calibri" w:eastAsia="Times New Roman" w:hAnsi="Calibri" w:cs="Times New Roman"/>
      <w:lang w:eastAsia="ru-RU"/>
    </w:rPr>
  </w:style>
  <w:style w:type="paragraph" w:styleId="1">
    <w:name w:val="heading 1"/>
    <w:basedOn w:val="a"/>
    <w:next w:val="a"/>
    <w:link w:val="10"/>
    <w:qFormat/>
    <w:rsid w:val="00D3468C"/>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D3468C"/>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
    <w:next w:val="a"/>
    <w:link w:val="30"/>
    <w:uiPriority w:val="9"/>
    <w:semiHidden/>
    <w:unhideWhenUsed/>
    <w:qFormat/>
    <w:rsid w:val="00D3468C"/>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7C3058"/>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D3468C"/>
    <w:pPr>
      <w:keepNext/>
      <w:keepLines/>
      <w:widowControl w:val="0"/>
      <w:autoSpaceDE w:val="0"/>
      <w:autoSpaceDN w:val="0"/>
      <w:adjustRightInd w:val="0"/>
      <w:spacing w:before="200" w:after="0" w:line="240" w:lineRule="auto"/>
      <w:outlineLvl w:val="5"/>
    </w:pPr>
    <w:rPr>
      <w:rFonts w:ascii="Cambria"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468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semiHidden/>
    <w:rsid w:val="00D3468C"/>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D3468C"/>
    <w:rPr>
      <w:rFonts w:ascii="Cambria" w:eastAsia="Times New Roman" w:hAnsi="Cambria" w:cs="Times New Roman"/>
      <w:b/>
      <w:bCs/>
      <w:sz w:val="26"/>
      <w:szCs w:val="26"/>
      <w:lang w:eastAsia="ru-RU"/>
    </w:rPr>
  </w:style>
  <w:style w:type="character" w:customStyle="1" w:styleId="60">
    <w:name w:val="Заголовок 6 Знак"/>
    <w:basedOn w:val="a0"/>
    <w:link w:val="6"/>
    <w:uiPriority w:val="9"/>
    <w:semiHidden/>
    <w:rsid w:val="00D3468C"/>
    <w:rPr>
      <w:rFonts w:ascii="Cambria" w:eastAsia="Times New Roman" w:hAnsi="Cambria" w:cs="Times New Roman"/>
      <w:i/>
      <w:iCs/>
      <w:color w:val="243F60"/>
      <w:sz w:val="20"/>
      <w:szCs w:val="20"/>
      <w:lang w:eastAsia="ru-RU"/>
    </w:rPr>
  </w:style>
  <w:style w:type="paragraph" w:styleId="a3">
    <w:name w:val="footer"/>
    <w:basedOn w:val="a"/>
    <w:link w:val="a4"/>
    <w:uiPriority w:val="99"/>
    <w:rsid w:val="00D3468C"/>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basedOn w:val="a0"/>
    <w:link w:val="a3"/>
    <w:uiPriority w:val="99"/>
    <w:rsid w:val="00D3468C"/>
    <w:rPr>
      <w:rFonts w:ascii="Times New Roman" w:eastAsia="Times New Roman" w:hAnsi="Times New Roman" w:cs="Times New Roman"/>
      <w:sz w:val="24"/>
      <w:szCs w:val="24"/>
      <w:lang w:eastAsia="ru-RU"/>
    </w:rPr>
  </w:style>
  <w:style w:type="character" w:styleId="a5">
    <w:name w:val="page number"/>
    <w:basedOn w:val="a0"/>
    <w:rsid w:val="00D3468C"/>
  </w:style>
  <w:style w:type="table" w:styleId="a6">
    <w:name w:val="Table Grid"/>
    <w:basedOn w:val="a1"/>
    <w:uiPriority w:val="59"/>
    <w:rsid w:val="00D346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Знак"/>
    <w:basedOn w:val="a"/>
    <w:rsid w:val="00D3468C"/>
    <w:pPr>
      <w:spacing w:after="160" w:line="240" w:lineRule="exact"/>
    </w:pPr>
    <w:rPr>
      <w:rFonts w:ascii="Verdana" w:hAnsi="Verdana" w:cs="Verdana"/>
      <w:sz w:val="20"/>
      <w:szCs w:val="20"/>
      <w:lang w:val="en-US" w:eastAsia="en-US" w:bidi="pa-IN"/>
    </w:rPr>
  </w:style>
  <w:style w:type="paragraph" w:styleId="a8">
    <w:name w:val="List Paragraph"/>
    <w:basedOn w:val="a"/>
    <w:uiPriority w:val="34"/>
    <w:qFormat/>
    <w:rsid w:val="00D3468C"/>
    <w:pPr>
      <w:ind w:left="720"/>
      <w:contextualSpacing/>
    </w:pPr>
  </w:style>
  <w:style w:type="paragraph" w:customStyle="1" w:styleId="a9">
    <w:name w:val="Знак"/>
    <w:basedOn w:val="a"/>
    <w:rsid w:val="00D3468C"/>
    <w:pPr>
      <w:spacing w:after="160" w:line="240" w:lineRule="exact"/>
    </w:pPr>
    <w:rPr>
      <w:rFonts w:ascii="Verdana" w:hAnsi="Verdana"/>
      <w:sz w:val="20"/>
      <w:szCs w:val="20"/>
      <w:lang w:val="en-US" w:eastAsia="en-US"/>
    </w:rPr>
  </w:style>
  <w:style w:type="paragraph" w:styleId="aa">
    <w:name w:val="No Spacing"/>
    <w:uiPriority w:val="1"/>
    <w:qFormat/>
    <w:rsid w:val="00D3468C"/>
    <w:pPr>
      <w:spacing w:after="0" w:line="240" w:lineRule="auto"/>
    </w:pPr>
    <w:rPr>
      <w:rFonts w:ascii="Times New Roman" w:eastAsia="Times New Roman" w:hAnsi="Times New Roman" w:cs="Times New Roman"/>
      <w:sz w:val="28"/>
      <w:szCs w:val="28"/>
      <w:lang w:eastAsia="ru-RU"/>
    </w:rPr>
  </w:style>
  <w:style w:type="paragraph" w:customStyle="1" w:styleId="FR2">
    <w:name w:val="FR2"/>
    <w:rsid w:val="00D3468C"/>
    <w:pPr>
      <w:widowControl w:val="0"/>
      <w:autoSpaceDE w:val="0"/>
      <w:autoSpaceDN w:val="0"/>
      <w:adjustRightInd w:val="0"/>
      <w:spacing w:after="0" w:line="240" w:lineRule="auto"/>
      <w:jc w:val="center"/>
    </w:pPr>
    <w:rPr>
      <w:rFonts w:ascii="Times New Roman" w:eastAsia="Times New Roman" w:hAnsi="Times New Roman" w:cs="Times New Roman"/>
      <w:b/>
      <w:sz w:val="32"/>
      <w:szCs w:val="20"/>
      <w:lang w:eastAsia="ru-RU"/>
    </w:rPr>
  </w:style>
  <w:style w:type="character" w:customStyle="1" w:styleId="snoska1">
    <w:name w:val="snoska1"/>
    <w:basedOn w:val="a0"/>
    <w:rsid w:val="00D3468C"/>
    <w:rPr>
      <w:rFonts w:ascii="Times New Roman" w:hAnsi="Times New Roman" w:cs="Times New Roman" w:hint="default"/>
      <w:i w:val="0"/>
      <w:iCs w:val="0"/>
      <w:sz w:val="19"/>
      <w:szCs w:val="19"/>
    </w:rPr>
  </w:style>
  <w:style w:type="character" w:styleId="ab">
    <w:name w:val="Hyperlink"/>
    <w:basedOn w:val="a0"/>
    <w:rsid w:val="00D3468C"/>
    <w:rPr>
      <w:color w:val="0000FF"/>
      <w:u w:val="single"/>
    </w:rPr>
  </w:style>
  <w:style w:type="paragraph" w:customStyle="1" w:styleId="11">
    <w:name w:val="Знак1"/>
    <w:basedOn w:val="a"/>
    <w:rsid w:val="00D3468C"/>
    <w:pPr>
      <w:spacing w:after="160" w:line="240" w:lineRule="exact"/>
    </w:pPr>
    <w:rPr>
      <w:rFonts w:ascii="Verdana" w:hAnsi="Verdana"/>
      <w:sz w:val="20"/>
      <w:szCs w:val="20"/>
      <w:lang w:val="en-US" w:eastAsia="en-US"/>
    </w:rPr>
  </w:style>
  <w:style w:type="table" w:customStyle="1" w:styleId="12">
    <w:name w:val="Сетка таблицы1"/>
    <w:basedOn w:val="a1"/>
    <w:next w:val="a6"/>
    <w:rsid w:val="00D346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D3468C"/>
  </w:style>
  <w:style w:type="character" w:customStyle="1" w:styleId="31">
    <w:name w:val="Основной текст (3)_"/>
    <w:link w:val="310"/>
    <w:uiPriority w:val="99"/>
    <w:locked/>
    <w:rsid w:val="00D3468C"/>
    <w:rPr>
      <w:rFonts w:ascii="Times New Roman" w:hAnsi="Times New Roman"/>
      <w:sz w:val="26"/>
      <w:szCs w:val="26"/>
      <w:shd w:val="clear" w:color="auto" w:fill="FFFFFF"/>
    </w:rPr>
  </w:style>
  <w:style w:type="paragraph" w:customStyle="1" w:styleId="310">
    <w:name w:val="Основной текст (3)1"/>
    <w:basedOn w:val="a"/>
    <w:link w:val="31"/>
    <w:uiPriority w:val="99"/>
    <w:rsid w:val="00D3468C"/>
    <w:pPr>
      <w:shd w:val="clear" w:color="auto" w:fill="FFFFFF"/>
      <w:spacing w:before="420" w:after="0" w:line="320" w:lineRule="exact"/>
      <w:ind w:hanging="1480"/>
    </w:pPr>
    <w:rPr>
      <w:rFonts w:ascii="Times New Roman" w:eastAsiaTheme="minorHAnsi" w:hAnsi="Times New Roman" w:cstheme="minorBidi"/>
      <w:sz w:val="26"/>
      <w:szCs w:val="26"/>
      <w:lang w:eastAsia="en-US"/>
    </w:rPr>
  </w:style>
  <w:style w:type="character" w:customStyle="1" w:styleId="32">
    <w:name w:val="Основной текст (3) + Полужирный"/>
    <w:uiPriority w:val="99"/>
    <w:rsid w:val="00D3468C"/>
    <w:rPr>
      <w:rFonts w:ascii="Times New Roman" w:hAnsi="Times New Roman"/>
      <w:b/>
      <w:bCs/>
      <w:sz w:val="26"/>
      <w:szCs w:val="26"/>
      <w:shd w:val="clear" w:color="auto" w:fill="FFFFFF"/>
    </w:rPr>
  </w:style>
  <w:style w:type="paragraph" w:styleId="ac">
    <w:name w:val="Normal (Web)"/>
    <w:basedOn w:val="a"/>
    <w:uiPriority w:val="99"/>
    <w:unhideWhenUsed/>
    <w:rsid w:val="00D3468C"/>
    <w:pPr>
      <w:spacing w:before="100" w:beforeAutospacing="1" w:after="100" w:afterAutospacing="1" w:line="240" w:lineRule="auto"/>
    </w:pPr>
    <w:rPr>
      <w:rFonts w:ascii="Times New Roman" w:hAnsi="Times New Roman"/>
      <w:sz w:val="24"/>
      <w:szCs w:val="24"/>
    </w:rPr>
  </w:style>
  <w:style w:type="paragraph" w:customStyle="1" w:styleId="Style3">
    <w:name w:val="Style3"/>
    <w:basedOn w:val="a"/>
    <w:uiPriority w:val="99"/>
    <w:rsid w:val="00D3468C"/>
    <w:pPr>
      <w:widowControl w:val="0"/>
      <w:autoSpaceDE w:val="0"/>
      <w:autoSpaceDN w:val="0"/>
      <w:adjustRightInd w:val="0"/>
      <w:spacing w:after="0" w:line="217" w:lineRule="exact"/>
      <w:ind w:firstLine="479"/>
      <w:jc w:val="both"/>
    </w:pPr>
    <w:rPr>
      <w:rFonts w:ascii="Times New Roman" w:hAnsi="Times New Roman"/>
      <w:sz w:val="24"/>
      <w:szCs w:val="24"/>
    </w:rPr>
  </w:style>
  <w:style w:type="paragraph" w:customStyle="1" w:styleId="Style6">
    <w:name w:val="Style6"/>
    <w:basedOn w:val="a"/>
    <w:uiPriority w:val="99"/>
    <w:rsid w:val="00D3468C"/>
    <w:pPr>
      <w:widowControl w:val="0"/>
      <w:autoSpaceDE w:val="0"/>
      <w:autoSpaceDN w:val="0"/>
      <w:adjustRightInd w:val="0"/>
      <w:spacing w:after="0" w:line="202" w:lineRule="exact"/>
      <w:ind w:firstLine="490"/>
    </w:pPr>
    <w:rPr>
      <w:rFonts w:ascii="Times New Roman" w:hAnsi="Times New Roman"/>
      <w:sz w:val="24"/>
      <w:szCs w:val="24"/>
    </w:rPr>
  </w:style>
  <w:style w:type="character" w:customStyle="1" w:styleId="FontStyle13">
    <w:name w:val="Font Style13"/>
    <w:basedOn w:val="a0"/>
    <w:uiPriority w:val="99"/>
    <w:rsid w:val="00D3468C"/>
    <w:rPr>
      <w:rFonts w:ascii="Times New Roman" w:hAnsi="Times New Roman" w:cs="Times New Roman" w:hint="default"/>
      <w:sz w:val="18"/>
      <w:szCs w:val="18"/>
    </w:rPr>
  </w:style>
  <w:style w:type="paragraph" w:customStyle="1" w:styleId="Style5">
    <w:name w:val="Style5"/>
    <w:basedOn w:val="a"/>
    <w:uiPriority w:val="99"/>
    <w:rsid w:val="00D3468C"/>
    <w:pPr>
      <w:widowControl w:val="0"/>
      <w:autoSpaceDE w:val="0"/>
      <w:autoSpaceDN w:val="0"/>
      <w:adjustRightInd w:val="0"/>
      <w:spacing w:after="0" w:line="240" w:lineRule="auto"/>
    </w:pPr>
    <w:rPr>
      <w:rFonts w:ascii="Times New Roman" w:hAnsi="Times New Roman"/>
      <w:sz w:val="24"/>
      <w:szCs w:val="24"/>
    </w:rPr>
  </w:style>
  <w:style w:type="character" w:customStyle="1" w:styleId="FontStyle11">
    <w:name w:val="Font Style11"/>
    <w:basedOn w:val="a0"/>
    <w:uiPriority w:val="99"/>
    <w:rsid w:val="00D3468C"/>
    <w:rPr>
      <w:rFonts w:ascii="Times New Roman" w:hAnsi="Times New Roman" w:cs="Times New Roman" w:hint="default"/>
      <w:b/>
      <w:bCs/>
      <w:i/>
      <w:iCs/>
      <w:sz w:val="18"/>
      <w:szCs w:val="18"/>
    </w:rPr>
  </w:style>
  <w:style w:type="paragraph" w:styleId="ad">
    <w:name w:val="header"/>
    <w:basedOn w:val="a"/>
    <w:link w:val="ae"/>
    <w:uiPriority w:val="99"/>
    <w:unhideWhenUsed/>
    <w:rsid w:val="00D3468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3468C"/>
    <w:rPr>
      <w:rFonts w:ascii="Calibri" w:eastAsia="Times New Roman" w:hAnsi="Calibri" w:cs="Times New Roman"/>
      <w:lang w:eastAsia="ru-RU"/>
    </w:rPr>
  </w:style>
  <w:style w:type="character" w:customStyle="1" w:styleId="40">
    <w:name w:val="Заголовок 4 Знак"/>
    <w:basedOn w:val="a0"/>
    <w:link w:val="4"/>
    <w:uiPriority w:val="9"/>
    <w:semiHidden/>
    <w:rsid w:val="007C3058"/>
    <w:rPr>
      <w:rFonts w:asciiTheme="majorHAnsi" w:eastAsiaTheme="majorEastAsia" w:hAnsiTheme="majorHAnsi" w:cstheme="majorBidi"/>
      <w:b/>
      <w:bCs/>
      <w:i/>
      <w:iCs/>
      <w:color w:val="4F81BD" w:themeColor="accent1"/>
      <w:lang w:eastAsia="ru-RU"/>
    </w:rPr>
  </w:style>
  <w:style w:type="numbering" w:customStyle="1" w:styleId="21">
    <w:name w:val="Нет списка2"/>
    <w:next w:val="a2"/>
    <w:uiPriority w:val="99"/>
    <w:semiHidden/>
    <w:unhideWhenUsed/>
    <w:rsid w:val="0020561E"/>
  </w:style>
  <w:style w:type="paragraph" w:customStyle="1" w:styleId="Standard">
    <w:name w:val="Standard"/>
    <w:rsid w:val="002056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
    <w:name w:val="Title"/>
    <w:basedOn w:val="Standard"/>
    <w:next w:val="Textbody"/>
    <w:link w:val="af0"/>
    <w:rsid w:val="0020561E"/>
    <w:pPr>
      <w:keepNext/>
      <w:spacing w:before="240" w:after="120"/>
    </w:pPr>
    <w:rPr>
      <w:rFonts w:ascii="Arial" w:hAnsi="Arial"/>
      <w:sz w:val="28"/>
      <w:szCs w:val="28"/>
    </w:rPr>
  </w:style>
  <w:style w:type="character" w:customStyle="1" w:styleId="af0">
    <w:name w:val="Название Знак"/>
    <w:basedOn w:val="a0"/>
    <w:link w:val="af"/>
    <w:rsid w:val="0020561E"/>
    <w:rPr>
      <w:rFonts w:ascii="Arial" w:eastAsia="Andale Sans UI" w:hAnsi="Arial" w:cs="Tahoma"/>
      <w:kern w:val="3"/>
      <w:sz w:val="28"/>
      <w:szCs w:val="28"/>
      <w:lang w:val="de-DE" w:eastAsia="ja-JP" w:bidi="fa-IR"/>
    </w:rPr>
  </w:style>
  <w:style w:type="paragraph" w:customStyle="1" w:styleId="Textbody">
    <w:name w:val="Text body"/>
    <w:basedOn w:val="Standard"/>
    <w:rsid w:val="0020561E"/>
    <w:pPr>
      <w:spacing w:after="120"/>
    </w:pPr>
  </w:style>
  <w:style w:type="paragraph" w:styleId="af1">
    <w:name w:val="Subtitle"/>
    <w:basedOn w:val="af"/>
    <w:next w:val="Textbody"/>
    <w:link w:val="af2"/>
    <w:rsid w:val="0020561E"/>
    <w:pPr>
      <w:jc w:val="center"/>
    </w:pPr>
    <w:rPr>
      <w:i/>
      <w:iCs/>
    </w:rPr>
  </w:style>
  <w:style w:type="character" w:customStyle="1" w:styleId="af2">
    <w:name w:val="Подзаголовок Знак"/>
    <w:basedOn w:val="a0"/>
    <w:link w:val="af1"/>
    <w:rsid w:val="0020561E"/>
    <w:rPr>
      <w:rFonts w:ascii="Arial" w:eastAsia="Andale Sans UI" w:hAnsi="Arial" w:cs="Tahoma"/>
      <w:i/>
      <w:iCs/>
      <w:kern w:val="3"/>
      <w:sz w:val="28"/>
      <w:szCs w:val="28"/>
      <w:lang w:val="de-DE" w:eastAsia="ja-JP" w:bidi="fa-IR"/>
    </w:rPr>
  </w:style>
  <w:style w:type="paragraph" w:styleId="af3">
    <w:name w:val="List"/>
    <w:basedOn w:val="Textbody"/>
    <w:rsid w:val="0020561E"/>
  </w:style>
  <w:style w:type="paragraph" w:styleId="af4">
    <w:name w:val="caption"/>
    <w:basedOn w:val="Standard"/>
    <w:rsid w:val="0020561E"/>
    <w:pPr>
      <w:suppressLineNumbers/>
      <w:spacing w:before="120" w:after="120"/>
    </w:pPr>
    <w:rPr>
      <w:i/>
      <w:iCs/>
    </w:rPr>
  </w:style>
  <w:style w:type="paragraph" w:customStyle="1" w:styleId="Index">
    <w:name w:val="Index"/>
    <w:basedOn w:val="Standard"/>
    <w:rsid w:val="0020561E"/>
    <w:pPr>
      <w:suppressLineNumbers/>
    </w:pPr>
  </w:style>
  <w:style w:type="paragraph" w:customStyle="1" w:styleId="PreformattedText">
    <w:name w:val="Preformatted Text"/>
    <w:basedOn w:val="Standard"/>
    <w:rsid w:val="0020561E"/>
    <w:rPr>
      <w:rFonts w:ascii="Courier New" w:eastAsia="MS PGothic" w:hAnsi="Courier New" w:cs="Courier New"/>
      <w:sz w:val="20"/>
      <w:szCs w:val="20"/>
    </w:rPr>
  </w:style>
  <w:style w:type="character" w:customStyle="1" w:styleId="NumberingSymbols">
    <w:name w:val="Numbering Symbols"/>
    <w:rsid w:val="0020561E"/>
  </w:style>
  <w:style w:type="table" w:customStyle="1" w:styleId="110">
    <w:name w:val="Сетка таблицы11"/>
    <w:basedOn w:val="a1"/>
    <w:next w:val="a6"/>
    <w:uiPriority w:val="59"/>
    <w:rsid w:val="00020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6"/>
    <w:uiPriority w:val="59"/>
    <w:rsid w:val="00020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Основной текст (4)_"/>
    <w:basedOn w:val="a0"/>
    <w:link w:val="410"/>
    <w:uiPriority w:val="99"/>
    <w:locked/>
    <w:rsid w:val="00353071"/>
    <w:rPr>
      <w:rFonts w:ascii="Times New Roman" w:hAnsi="Times New Roman" w:cs="Times New Roman"/>
      <w:b/>
      <w:bCs/>
      <w:sz w:val="23"/>
      <w:szCs w:val="23"/>
      <w:shd w:val="clear" w:color="auto" w:fill="FFFFFF"/>
    </w:rPr>
  </w:style>
  <w:style w:type="paragraph" w:customStyle="1" w:styleId="410">
    <w:name w:val="Основной текст (4)1"/>
    <w:basedOn w:val="a"/>
    <w:link w:val="41"/>
    <w:uiPriority w:val="99"/>
    <w:rsid w:val="00353071"/>
    <w:pPr>
      <w:shd w:val="clear" w:color="auto" w:fill="FFFFFF"/>
      <w:spacing w:after="60" w:line="240" w:lineRule="atLeast"/>
    </w:pPr>
    <w:rPr>
      <w:rFonts w:ascii="Times New Roman" w:eastAsiaTheme="minorHAnsi" w:hAnsi="Times New Roman"/>
      <w:b/>
      <w:bCs/>
      <w:sz w:val="23"/>
      <w:szCs w:val="23"/>
      <w:lang w:eastAsia="en-US"/>
    </w:rPr>
  </w:style>
  <w:style w:type="paragraph" w:styleId="af5">
    <w:name w:val="Balloon Text"/>
    <w:basedOn w:val="a"/>
    <w:link w:val="af6"/>
    <w:uiPriority w:val="99"/>
    <w:semiHidden/>
    <w:unhideWhenUsed/>
    <w:rsid w:val="00307BA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307BA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A3497-78A5-4D61-AFC4-1A19048E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Pages>
  <Words>3117</Words>
  <Characters>17771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komp4</dc:creator>
  <cp:lastModifiedBy>майрбек азимов</cp:lastModifiedBy>
  <cp:revision>32</cp:revision>
  <cp:lastPrinted>2019-09-28T07:46:00Z</cp:lastPrinted>
  <dcterms:created xsi:type="dcterms:W3CDTF">2017-09-11T13:23:00Z</dcterms:created>
  <dcterms:modified xsi:type="dcterms:W3CDTF">2019-09-28T07:46:00Z</dcterms:modified>
</cp:coreProperties>
</file>